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45" w:rsidRDefault="00B2033D">
      <w:pPr>
        <w:pStyle w:val="a5"/>
        <w:spacing w:after="180" w:line="440" w:lineRule="exact"/>
        <w:ind w:left="0" w:firstLine="0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109</w:t>
      </w:r>
      <w:r>
        <w:rPr>
          <w:b/>
          <w:bCs/>
          <w:sz w:val="36"/>
          <w:szCs w:val="36"/>
        </w:rPr>
        <w:t>年</w:t>
      </w:r>
      <w:proofErr w:type="gramStart"/>
      <w:r>
        <w:rPr>
          <w:b/>
          <w:bCs/>
          <w:sz w:val="36"/>
          <w:szCs w:val="36"/>
        </w:rPr>
        <w:t>臺</w:t>
      </w:r>
      <w:proofErr w:type="gramEnd"/>
      <w:r>
        <w:rPr>
          <w:b/>
          <w:bCs/>
          <w:sz w:val="36"/>
          <w:szCs w:val="36"/>
        </w:rPr>
        <w:t>美生態學校認證方式及時程</w:t>
      </w:r>
    </w:p>
    <w:bookmarkEnd w:id="0"/>
    <w:p w:rsidR="00AA5345" w:rsidRDefault="00AA5345">
      <w:pPr>
        <w:pStyle w:val="Standard"/>
        <w:tabs>
          <w:tab w:val="left" w:pos="665"/>
        </w:tabs>
        <w:spacing w:line="440" w:lineRule="exact"/>
        <w:ind w:firstLine="709"/>
        <w:jc w:val="both"/>
        <w:rPr>
          <w:rFonts w:ascii="Times New Roman" w:eastAsia="標楷體" w:hAnsi="Times New Roman" w:cs="Times New Roman"/>
          <w:color w:val="0000CC"/>
          <w:sz w:val="32"/>
          <w:szCs w:val="32"/>
          <w:lang w:bidi="ar-SA"/>
        </w:rPr>
      </w:pPr>
    </w:p>
    <w:p w:rsidR="00AA5345" w:rsidRDefault="00B2033D">
      <w:pPr>
        <w:pStyle w:val="Standard"/>
        <w:numPr>
          <w:ilvl w:val="0"/>
          <w:numId w:val="9"/>
        </w:numPr>
        <w:spacing w:line="440" w:lineRule="exact"/>
        <w:ind w:left="964" w:hanging="964"/>
        <w:rPr>
          <w:rFonts w:hint="eastAsia"/>
        </w:rPr>
      </w:pPr>
      <w:r>
        <w:rPr>
          <w:rFonts w:ascii="標楷體" w:eastAsia="標楷體" w:hAnsi="標楷體" w:cs="Times New Roman"/>
          <w:b/>
          <w:sz w:val="32"/>
          <w:szCs w:val="32"/>
          <w:lang w:bidi="ar-SA"/>
        </w:rPr>
        <w:t>審查方式</w:t>
      </w:r>
    </w:p>
    <w:p w:rsidR="00AA5345" w:rsidRDefault="00B2033D">
      <w:pPr>
        <w:pStyle w:val="Standard"/>
        <w:tabs>
          <w:tab w:val="left" w:pos="1276"/>
        </w:tabs>
        <w:spacing w:line="440" w:lineRule="exact"/>
        <w:ind w:left="567"/>
        <w:jc w:val="both"/>
        <w:rPr>
          <w:rFonts w:hint="eastAsia"/>
        </w:rPr>
      </w:pPr>
      <w:proofErr w:type="gramStart"/>
      <w:r>
        <w:rPr>
          <w:rFonts w:ascii="Times New Roman" w:eastAsia="標楷體" w:hAnsi="Times New Roman" w:cs="Times New Roman"/>
          <w:sz w:val="32"/>
          <w:szCs w:val="32"/>
          <w:lang w:bidi="ar-SA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bidi="ar-SA"/>
        </w:rPr>
        <w:t>美生態學校認證請至</w:t>
      </w:r>
      <w:proofErr w:type="gramStart"/>
      <w:r>
        <w:rPr>
          <w:rFonts w:ascii="Times New Roman" w:eastAsia="標楷體" w:hAnsi="Times New Roman" w:cs="Times New Roman"/>
          <w:sz w:val="32"/>
          <w:szCs w:val="32"/>
          <w:lang w:bidi="ar-SA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bidi="ar-SA"/>
        </w:rPr>
        <w:t>美生態學校夥伴網頁</w:t>
      </w:r>
      <w:proofErr w:type="gramStart"/>
      <w:r>
        <w:rPr>
          <w:rFonts w:ascii="Times New Roman" w:eastAsia="標楷體" w:hAnsi="Times New Roman" w:cs="Times New Roman"/>
          <w:sz w:val="32"/>
          <w:szCs w:val="32"/>
          <w:lang w:bidi="ar-SA"/>
        </w:rPr>
        <w:t>（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bidi="ar-SA"/>
        </w:rPr>
        <w:t>網址</w:t>
      </w:r>
      <w:r>
        <w:rPr>
          <w:rFonts w:ascii="Times New Roman" w:hAnsi="Times New Roman" w:cs="Times New Roman"/>
          <w:sz w:val="32"/>
          <w:szCs w:val="32"/>
          <w:lang w:bidi="ar-SA"/>
        </w:rPr>
        <w:t>：</w:t>
      </w:r>
      <w:r>
        <w:rPr>
          <w:rFonts w:ascii="Times New Roman" w:hAnsi="Times New Roman" w:cs="Times New Roman"/>
          <w:sz w:val="32"/>
          <w:szCs w:val="32"/>
          <w:lang w:bidi="ar-SA"/>
        </w:rPr>
        <w:t>https://ecocampus.epa.gov.tw</w:t>
      </w:r>
      <w:proofErr w:type="gramStart"/>
      <w:r>
        <w:rPr>
          <w:rFonts w:ascii="Times New Roman" w:eastAsia="標楷體" w:hAnsi="Times New Roman" w:cs="Times New Roman"/>
          <w:sz w:val="32"/>
          <w:szCs w:val="32"/>
          <w:lang w:bidi="ar-SA"/>
        </w:rPr>
        <w:t>）</w:t>
      </w:r>
      <w:proofErr w:type="gramEnd"/>
      <w:r>
        <w:rPr>
          <w:rFonts w:ascii="Times New Roman" w:eastAsia="標楷體" w:hAnsi="Times New Roman" w:cs="Times New Roman"/>
          <w:sz w:val="32"/>
          <w:szCs w:val="32"/>
          <w:lang w:bidi="ar-SA"/>
        </w:rPr>
        <w:t>提出申請</w:t>
      </w:r>
      <w:r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/>
          <w:sz w:val="32"/>
          <w:szCs w:val="32"/>
          <w:lang w:eastAsia="zh-HK"/>
        </w:rPr>
        <w:t>經初步審查及資料齊備且符合綠旗申請要件後，將安排委員到校審查。</w:t>
      </w:r>
    </w:p>
    <w:p w:rsidR="00AA5345" w:rsidRDefault="00AA5345">
      <w:pPr>
        <w:pStyle w:val="Standard"/>
        <w:tabs>
          <w:tab w:val="left" w:pos="709"/>
        </w:tabs>
        <w:spacing w:line="440" w:lineRule="exact"/>
        <w:jc w:val="both"/>
        <w:rPr>
          <w:rFonts w:ascii="標楷體" w:eastAsia="標楷體" w:hAnsi="標楷體"/>
          <w:sz w:val="32"/>
          <w:szCs w:val="32"/>
          <w:lang w:bidi="ar-SA"/>
        </w:rPr>
      </w:pPr>
    </w:p>
    <w:p w:rsidR="00AA5345" w:rsidRDefault="00B2033D">
      <w:pPr>
        <w:pStyle w:val="Standard"/>
        <w:numPr>
          <w:ilvl w:val="0"/>
          <w:numId w:val="9"/>
        </w:numPr>
        <w:tabs>
          <w:tab w:val="left" w:pos="1276"/>
          <w:tab w:val="left" w:pos="1701"/>
        </w:tabs>
        <w:spacing w:line="440" w:lineRule="exact"/>
        <w:ind w:left="567" w:hanging="567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bidi="ar-SA"/>
        </w:rPr>
        <w:t>生態學校必選環境路徑</w:t>
      </w:r>
      <w:r>
        <w:rPr>
          <w:rFonts w:ascii="Times New Roman" w:eastAsia="標楷體" w:hAnsi="Times New Roman" w:cs="Times New Roman"/>
          <w:b/>
          <w:sz w:val="32"/>
          <w:szCs w:val="32"/>
        </w:rPr>
        <w:br/>
      </w:r>
      <w:r>
        <w:rPr>
          <w:rFonts w:ascii="Times New Roman" w:eastAsia="標楷體" w:hAnsi="Times New Roman" w:cs="Times New Roman"/>
          <w:sz w:val="32"/>
          <w:szCs w:val="32"/>
        </w:rPr>
        <w:t>自</w:t>
      </w:r>
      <w:r>
        <w:rPr>
          <w:rFonts w:ascii="Times New Roman" w:eastAsia="標楷體" w:hAnsi="Times New Roman" w:cs="Times New Roman"/>
          <w:sz w:val="32"/>
          <w:szCs w:val="32"/>
        </w:rPr>
        <w:t>109</w:t>
      </w:r>
      <w:r>
        <w:rPr>
          <w:rFonts w:ascii="Times New Roman" w:eastAsia="標楷體" w:hAnsi="Times New Roman" w:cs="Times New Roman"/>
          <w:sz w:val="32"/>
          <w:szCs w:val="32"/>
        </w:rPr>
        <w:t>學年度起（即自</w:t>
      </w:r>
      <w:r>
        <w:rPr>
          <w:rFonts w:ascii="Times New Roman" w:eastAsia="標楷體" w:hAnsi="Times New Roman" w:cs="Times New Roman"/>
          <w:sz w:val="32"/>
          <w:szCs w:val="32"/>
        </w:rPr>
        <w:t>109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日起）申請銀牌及綠旗認證（含再認證）時，應自交通、氣候變遷、消耗與廢棄物及永續食物等</w:t>
      </w:r>
      <w:r>
        <w:rPr>
          <w:rFonts w:ascii="Times New Roman" w:eastAsia="標楷體" w:hAnsi="Times New Roman" w:cs="Times New Roman"/>
          <w:sz w:val="32"/>
          <w:szCs w:val="32"/>
        </w:rPr>
        <w:t>4</w:t>
      </w:r>
      <w:r>
        <w:rPr>
          <w:rFonts w:ascii="Times New Roman" w:eastAsia="標楷體" w:hAnsi="Times New Roman" w:cs="Times New Roman"/>
          <w:sz w:val="32"/>
          <w:szCs w:val="32"/>
        </w:rPr>
        <w:t>項環境路徑中，至少擇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項執行。</w:t>
      </w:r>
    </w:p>
    <w:p w:rsidR="00AA5345" w:rsidRDefault="00AA5345">
      <w:pPr>
        <w:pStyle w:val="Standard"/>
        <w:tabs>
          <w:tab w:val="left" w:pos="851"/>
          <w:tab w:val="left" w:pos="1276"/>
        </w:tabs>
        <w:spacing w:line="440" w:lineRule="exact"/>
        <w:ind w:left="142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A5345" w:rsidRDefault="00B2033D">
      <w:pPr>
        <w:pStyle w:val="Standard"/>
        <w:numPr>
          <w:ilvl w:val="0"/>
          <w:numId w:val="9"/>
        </w:numPr>
        <w:tabs>
          <w:tab w:val="left" w:pos="1276"/>
          <w:tab w:val="left" w:pos="1701"/>
        </w:tabs>
        <w:spacing w:line="440" w:lineRule="exact"/>
        <w:ind w:left="567" w:hanging="567"/>
        <w:jc w:val="both"/>
        <w:rPr>
          <w:rFonts w:ascii="Times New Roman" w:eastAsia="標楷體" w:hAnsi="Times New Roman" w:cs="Times New Roman"/>
          <w:b/>
          <w:sz w:val="32"/>
          <w:szCs w:val="32"/>
          <w:lang w:eastAsia="zh-HK" w:bidi="ar-SA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HK" w:bidi="ar-SA"/>
        </w:rPr>
        <w:t>受理綠旗認證申請及到校審查時程</w:t>
      </w:r>
    </w:p>
    <w:p w:rsidR="00AA5345" w:rsidRDefault="00B2033D">
      <w:pPr>
        <w:pStyle w:val="a6"/>
        <w:tabs>
          <w:tab w:val="left" w:pos="1900"/>
          <w:tab w:val="left" w:pos="2042"/>
        </w:tabs>
        <w:spacing w:line="440" w:lineRule="exact"/>
        <w:ind w:left="62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自</w:t>
      </w:r>
      <w:r>
        <w:rPr>
          <w:rFonts w:ascii="Times New Roman" w:eastAsia="標楷體" w:hAnsi="Times New Roman" w:cs="Times New Roman"/>
          <w:sz w:val="32"/>
          <w:szCs w:val="32"/>
        </w:rPr>
        <w:t>109</w:t>
      </w:r>
      <w:r>
        <w:rPr>
          <w:rFonts w:ascii="Times New Roman" w:eastAsia="標楷體" w:hAnsi="Times New Roman" w:cs="Times New Roman"/>
          <w:sz w:val="32"/>
          <w:szCs w:val="32"/>
        </w:rPr>
        <w:t>年起以每年</w:t>
      </w:r>
      <w:r>
        <w:rPr>
          <w:rFonts w:ascii="Times New Roman" w:eastAsia="標楷體" w:hAnsi="Times New Roman" w:cs="Times New Roman"/>
          <w:sz w:val="32"/>
          <w:szCs w:val="32"/>
        </w:rPr>
        <w:t>4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30</w:t>
      </w:r>
      <w:r>
        <w:rPr>
          <w:rFonts w:ascii="Times New Roman" w:eastAsia="標楷體" w:hAnsi="Times New Roman" w:cs="Times New Roman"/>
          <w:sz w:val="32"/>
          <w:szCs w:val="32"/>
        </w:rPr>
        <w:t>日及</w:t>
      </w:r>
      <w:r>
        <w:rPr>
          <w:rFonts w:ascii="Times New Roman" w:eastAsia="標楷體" w:hAnsi="Times New Roman" w:cs="Times New Roman"/>
          <w:sz w:val="32"/>
          <w:szCs w:val="32"/>
        </w:rPr>
        <w:t>9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>30</w:t>
      </w:r>
      <w:r>
        <w:rPr>
          <w:rFonts w:ascii="Times New Roman" w:eastAsia="標楷體" w:hAnsi="Times New Roman" w:cs="Times New Roman"/>
          <w:sz w:val="32"/>
          <w:szCs w:val="32"/>
        </w:rPr>
        <w:t>日為上、下半年之綠旗認證申請截止日，欲申請綠旗認證之學校，應於截止日前至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美生態學校夥伴網頁提出並完成文件補正。</w:t>
      </w:r>
    </w:p>
    <w:p w:rsidR="00AA5345" w:rsidRDefault="00AA5345">
      <w:pPr>
        <w:pStyle w:val="a6"/>
        <w:tabs>
          <w:tab w:val="left" w:pos="1450"/>
          <w:tab w:val="left" w:pos="1592"/>
        </w:tabs>
        <w:spacing w:line="440" w:lineRule="exact"/>
        <w:ind w:left="1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AA5345" w:rsidRDefault="00B2033D">
      <w:pPr>
        <w:pStyle w:val="a6"/>
        <w:numPr>
          <w:ilvl w:val="0"/>
          <w:numId w:val="10"/>
        </w:numPr>
        <w:tabs>
          <w:tab w:val="left" w:pos="675"/>
        </w:tabs>
        <w:spacing w:line="440" w:lineRule="exact"/>
        <w:ind w:left="0"/>
        <w:jc w:val="both"/>
        <w:rPr>
          <w:rFonts w:ascii="Times New Roman" w:eastAsia="標楷體" w:hAnsi="Times New Roman" w:cs="Times New Roman"/>
          <w:b/>
          <w:sz w:val="32"/>
          <w:szCs w:val="32"/>
          <w:lang w:eastAsia="zh-HK" w:bidi="ar-SA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HK" w:bidi="ar-SA"/>
        </w:rPr>
        <w:t>其他</w:t>
      </w:r>
    </w:p>
    <w:p w:rsidR="00AA5345" w:rsidRDefault="00B2033D">
      <w:pPr>
        <w:pStyle w:val="a6"/>
        <w:numPr>
          <w:ilvl w:val="1"/>
          <w:numId w:val="8"/>
        </w:numPr>
        <w:tabs>
          <w:tab w:val="left" w:pos="2040"/>
          <w:tab w:val="left" w:pos="2205"/>
        </w:tabs>
        <w:spacing w:line="440" w:lineRule="exact"/>
        <w:ind w:left="1020" w:hanging="56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認證通過之學校，行政院環境保護署將統一於年底進行表揚。</w:t>
      </w:r>
    </w:p>
    <w:p w:rsidR="00AA5345" w:rsidRDefault="00B2033D">
      <w:pPr>
        <w:pStyle w:val="a6"/>
        <w:numPr>
          <w:ilvl w:val="1"/>
          <w:numId w:val="8"/>
        </w:numPr>
        <w:tabs>
          <w:tab w:val="left" w:pos="2040"/>
          <w:tab w:val="left" w:pos="2205"/>
        </w:tabs>
        <w:spacing w:line="440" w:lineRule="exact"/>
        <w:ind w:left="1020" w:hanging="567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32"/>
          <w:szCs w:val="32"/>
        </w:rPr>
        <w:t>檢附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美生態學校計畫簡介及認證標準供參。</w:t>
      </w:r>
    </w:p>
    <w:p w:rsidR="00AA5345" w:rsidRDefault="00B2033D">
      <w:pPr>
        <w:pStyle w:val="a6"/>
        <w:numPr>
          <w:ilvl w:val="1"/>
          <w:numId w:val="8"/>
        </w:numPr>
        <w:tabs>
          <w:tab w:val="left" w:pos="2040"/>
          <w:tab w:val="left" w:pos="2205"/>
        </w:tabs>
        <w:spacing w:line="440" w:lineRule="exact"/>
        <w:ind w:left="1020" w:hanging="567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sz w:val="32"/>
          <w:szCs w:val="32"/>
        </w:rPr>
        <w:t>有關生態學校認證申請</w:t>
      </w:r>
      <w:r>
        <w:rPr>
          <w:rFonts w:ascii="新細明體" w:hAnsi="新細明體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/>
          <w:sz w:val="32"/>
          <w:szCs w:val="32"/>
        </w:rPr>
        <w:t>成果文件及審查等問題，可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洽行政院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環境保護署受委託單位</w:t>
      </w:r>
      <w:r>
        <w:rPr>
          <w:rFonts w:ascii="SimSun" w:eastAsia="SimSun" w:hAnsi="SimSun" w:cs="Times New Roman"/>
          <w:sz w:val="32"/>
          <w:szCs w:val="32"/>
        </w:rPr>
        <w:t>－</w:t>
      </w:r>
      <w:r>
        <w:rPr>
          <w:rFonts w:ascii="Times New Roman" w:eastAsia="標楷體" w:hAnsi="Times New Roman" w:cs="Times New Roman"/>
          <w:sz w:val="32"/>
          <w:szCs w:val="32"/>
        </w:rPr>
        <w:t>環科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工程顧問股份有限公司</w:t>
      </w:r>
      <w:r>
        <w:rPr>
          <w:rFonts w:ascii="新細明體" w:hAnsi="新細明體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/>
          <w:sz w:val="32"/>
          <w:szCs w:val="32"/>
        </w:rPr>
        <w:t>電話</w:t>
      </w:r>
      <w:r>
        <w:rPr>
          <w:rFonts w:ascii="Times New Roman" w:eastAsia="標楷體" w:hAnsi="Times New Roman" w:cs="Times New Roman"/>
          <w:sz w:val="32"/>
          <w:szCs w:val="32"/>
        </w:rPr>
        <w:t>(02)2775-3919</w:t>
      </w:r>
      <w:r>
        <w:rPr>
          <w:rFonts w:ascii="Times New Roman" w:eastAsia="標楷體" w:hAnsi="Times New Roman" w:cs="Times New Roman"/>
          <w:sz w:val="32"/>
          <w:szCs w:val="32"/>
        </w:rPr>
        <w:t>分機</w:t>
      </w:r>
      <w:r>
        <w:rPr>
          <w:rFonts w:ascii="Times New Roman" w:eastAsia="標楷體" w:hAnsi="Times New Roman" w:cs="Times New Roman"/>
          <w:sz w:val="32"/>
          <w:szCs w:val="32"/>
        </w:rPr>
        <w:t>232</w:t>
      </w:r>
      <w:r>
        <w:rPr>
          <w:rFonts w:ascii="Times New Roman" w:eastAsia="標楷體" w:hAnsi="Times New Roman" w:cs="Times New Roman"/>
          <w:sz w:val="32"/>
          <w:szCs w:val="32"/>
        </w:rPr>
        <w:t>，陳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倍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倫小姐</w:t>
      </w:r>
      <w:r>
        <w:rPr>
          <w:rFonts w:ascii="新細明體" w:hAnsi="新細明體" w:cs="Times New Roman"/>
          <w:sz w:val="32"/>
          <w:szCs w:val="32"/>
        </w:rPr>
        <w:t>。</w:t>
      </w:r>
    </w:p>
    <w:p w:rsidR="00AA5345" w:rsidRDefault="00AA5345">
      <w:pPr>
        <w:pStyle w:val="Standard"/>
        <w:spacing w:line="440" w:lineRule="exact"/>
        <w:jc w:val="both"/>
        <w:rPr>
          <w:rFonts w:ascii="Times New Roman" w:eastAsia="標楷體" w:hAnsi="Times New Roman" w:cs="Times New Roman"/>
          <w:b/>
          <w:sz w:val="32"/>
          <w:szCs w:val="32"/>
          <w:lang w:bidi="ar-SA"/>
        </w:rPr>
      </w:pPr>
    </w:p>
    <w:p w:rsidR="00AA5345" w:rsidRDefault="00AA5345">
      <w:pPr>
        <w:pStyle w:val="Standard"/>
        <w:widowControl/>
        <w:suppressAutoHyphens w:val="0"/>
        <w:spacing w:line="440" w:lineRule="exact"/>
        <w:jc w:val="both"/>
        <w:textAlignment w:val="auto"/>
        <w:rPr>
          <w:rFonts w:hint="eastAsia"/>
        </w:rPr>
      </w:pPr>
    </w:p>
    <w:sectPr w:rsidR="00AA5345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033D">
      <w:r>
        <w:separator/>
      </w:r>
    </w:p>
  </w:endnote>
  <w:endnote w:type="continuationSeparator" w:id="0">
    <w:p w:rsidR="00000000" w:rsidRDefault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033D">
      <w:r>
        <w:rPr>
          <w:color w:val="000000"/>
        </w:rPr>
        <w:separator/>
      </w:r>
    </w:p>
  </w:footnote>
  <w:footnote w:type="continuationSeparator" w:id="0">
    <w:p w:rsidR="00000000" w:rsidRDefault="00B2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F5A"/>
    <w:multiLevelType w:val="multilevel"/>
    <w:tmpl w:val="D68427A4"/>
    <w:lvl w:ilvl="0">
      <w:start w:val="1"/>
      <w:numFmt w:val="japaneseCounting"/>
      <w:lvlText w:val="%1、"/>
      <w:lvlJc w:val="left"/>
      <w:rPr>
        <w:rFonts w:eastAsia="標楷體"/>
        <w:b w:val="0"/>
        <w:bCs w:val="0"/>
        <w:sz w:val="32"/>
        <w:szCs w:val="32"/>
      </w:rPr>
    </w:lvl>
    <w:lvl w:ilvl="1">
      <w:start w:val="1"/>
      <w:numFmt w:val="japaneseCounting"/>
      <w:lvlText w:val="%2、"/>
      <w:lvlJc w:val="left"/>
      <w:rPr>
        <w:rFonts w:eastAsia="標楷體"/>
        <w:b w:val="0"/>
        <w:bCs w:val="0"/>
        <w:sz w:val="32"/>
        <w:szCs w:val="32"/>
      </w:rPr>
    </w:lvl>
    <w:lvl w:ilvl="2">
      <w:start w:val="1"/>
      <w:numFmt w:val="japaneseCounting"/>
      <w:lvlText w:val="%3、"/>
      <w:lvlJc w:val="left"/>
      <w:rPr>
        <w:rFonts w:eastAsia="標楷體"/>
        <w:b w:val="0"/>
        <w:bCs w:val="0"/>
        <w:sz w:val="32"/>
        <w:szCs w:val="32"/>
      </w:rPr>
    </w:lvl>
    <w:lvl w:ilvl="3">
      <w:start w:val="1"/>
      <w:numFmt w:val="japaneseCounting"/>
      <w:lvlText w:val="%4、"/>
      <w:lvlJc w:val="left"/>
      <w:rPr>
        <w:rFonts w:eastAsia="標楷體"/>
        <w:b w:val="0"/>
        <w:bCs w:val="0"/>
        <w:sz w:val="32"/>
        <w:szCs w:val="32"/>
      </w:rPr>
    </w:lvl>
    <w:lvl w:ilvl="4">
      <w:start w:val="1"/>
      <w:numFmt w:val="japaneseCounting"/>
      <w:lvlText w:val="%5、"/>
      <w:lvlJc w:val="left"/>
      <w:rPr>
        <w:rFonts w:eastAsia="標楷體"/>
        <w:b w:val="0"/>
        <w:bCs w:val="0"/>
        <w:sz w:val="32"/>
        <w:szCs w:val="32"/>
      </w:rPr>
    </w:lvl>
    <w:lvl w:ilvl="5">
      <w:start w:val="1"/>
      <w:numFmt w:val="japaneseCounting"/>
      <w:lvlText w:val="%6、"/>
      <w:lvlJc w:val="left"/>
      <w:rPr>
        <w:rFonts w:eastAsia="標楷體"/>
        <w:b w:val="0"/>
        <w:bCs w:val="0"/>
        <w:sz w:val="32"/>
        <w:szCs w:val="32"/>
      </w:rPr>
    </w:lvl>
    <w:lvl w:ilvl="6">
      <w:start w:val="1"/>
      <w:numFmt w:val="japaneseCounting"/>
      <w:lvlText w:val="%7、"/>
      <w:lvlJc w:val="left"/>
      <w:rPr>
        <w:rFonts w:eastAsia="標楷體"/>
        <w:b w:val="0"/>
        <w:bCs w:val="0"/>
        <w:sz w:val="32"/>
        <w:szCs w:val="32"/>
      </w:rPr>
    </w:lvl>
    <w:lvl w:ilvl="7">
      <w:start w:val="1"/>
      <w:numFmt w:val="japaneseCounting"/>
      <w:lvlText w:val="%8、"/>
      <w:lvlJc w:val="left"/>
      <w:rPr>
        <w:rFonts w:eastAsia="標楷體"/>
        <w:b w:val="0"/>
        <w:bCs w:val="0"/>
        <w:sz w:val="32"/>
        <w:szCs w:val="32"/>
      </w:rPr>
    </w:lvl>
    <w:lvl w:ilvl="8">
      <w:start w:val="1"/>
      <w:numFmt w:val="japaneseCounting"/>
      <w:lvlText w:val="%9、"/>
      <w:lvlJc w:val="left"/>
      <w:rPr>
        <w:rFonts w:eastAsia="標楷體"/>
        <w:b w:val="0"/>
        <w:bCs w:val="0"/>
        <w:sz w:val="32"/>
        <w:szCs w:val="32"/>
      </w:rPr>
    </w:lvl>
  </w:abstractNum>
  <w:abstractNum w:abstractNumId="1">
    <w:nsid w:val="1E0B4F4B"/>
    <w:multiLevelType w:val="multilevel"/>
    <w:tmpl w:val="4896F9D8"/>
    <w:styleLink w:val="WWNum5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39C3466"/>
    <w:multiLevelType w:val="multilevel"/>
    <w:tmpl w:val="BFF24140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4943283"/>
    <w:multiLevelType w:val="multilevel"/>
    <w:tmpl w:val="2B107244"/>
    <w:styleLink w:val="WWNum7"/>
    <w:lvl w:ilvl="0">
      <w:start w:val="4"/>
      <w:numFmt w:val="japaneseCounting"/>
      <w:lvlText w:val="%1、"/>
      <w:lvlJc w:val="left"/>
      <w:rPr>
        <w:rFonts w:eastAsia="標楷體"/>
        <w:b w:val="0"/>
        <w:bCs w:val="0"/>
        <w:sz w:val="32"/>
        <w:szCs w:val="32"/>
      </w:rPr>
    </w:lvl>
    <w:lvl w:ilvl="1">
      <w:start w:val="1"/>
      <w:numFmt w:val="japaneseCounting"/>
      <w:lvlText w:val="(%2)"/>
      <w:lvlJc w:val="left"/>
      <w:rPr>
        <w:rFonts w:eastAsia="標楷體"/>
        <w:b w:val="0"/>
        <w:bCs w:val="0"/>
        <w:sz w:val="32"/>
        <w:szCs w:val="3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92F5CD9"/>
    <w:multiLevelType w:val="multilevel"/>
    <w:tmpl w:val="8CD2ECFC"/>
    <w:styleLink w:val="WWNum1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F1F6C12"/>
    <w:multiLevelType w:val="multilevel"/>
    <w:tmpl w:val="94DAFE5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65054727"/>
    <w:multiLevelType w:val="multilevel"/>
    <w:tmpl w:val="D2AA75EC"/>
    <w:styleLink w:val="WWNum4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FF020E4"/>
    <w:multiLevelType w:val="multilevel"/>
    <w:tmpl w:val="101C4D6E"/>
    <w:styleLink w:val="WWNum3"/>
    <w:lvl w:ilvl="0">
      <w:start w:val="1"/>
      <w:numFmt w:val="japaneseCounting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E93163B"/>
    <w:multiLevelType w:val="multilevel"/>
    <w:tmpl w:val="36D2855E"/>
    <w:styleLink w:val="WWNum2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5345"/>
    <w:rsid w:val="00AA5345"/>
    <w:rsid w:val="00B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Liberation Serif" w:hAnsi="Liberation Serif" w:cs="Mangal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公文(段落)"/>
    <w:next w:val="Standard"/>
    <w:pPr>
      <w:widowControl/>
      <w:snapToGrid w:val="0"/>
      <w:spacing w:line="578" w:lineRule="exact"/>
      <w:ind w:left="1020" w:hanging="1020"/>
    </w:pPr>
    <w:rPr>
      <w:rFonts w:ascii="Times New Roman" w:eastAsia="標楷體" w:hAnsi="Times New Roman" w:cs="Times New Roman"/>
      <w:sz w:val="34"/>
      <w:szCs w:val="20"/>
    </w:rPr>
  </w:style>
  <w:style w:type="paragraph" w:styleId="a6">
    <w:name w:val="List Paragraph"/>
    <w:basedOn w:val="Standard"/>
    <w:pPr>
      <w:ind w:left="480"/>
    </w:pPr>
    <w:rPr>
      <w:szCs w:val="21"/>
    </w:rPr>
  </w:style>
  <w:style w:type="paragraph" w:styleId="a7">
    <w:name w:val="annotation text"/>
    <w:basedOn w:val="Standard"/>
    <w:rPr>
      <w:szCs w:val="21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6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  <w:rPr>
      <w:rFonts w:ascii="Liberation Serif" w:eastAsia="新細明體" w:hAnsi="Liberation Serif" w:cs="Mangal"/>
      <w:kern w:val="3"/>
      <w:szCs w:val="21"/>
      <w:lang w:bidi="hi-IN"/>
    </w:rPr>
  </w:style>
  <w:style w:type="character" w:customStyle="1" w:styleId="ac">
    <w:name w:val="註解主旨 字元"/>
    <w:basedOn w:val="ab"/>
    <w:rPr>
      <w:rFonts w:ascii="Liberation Serif" w:eastAsia="新細明體" w:hAnsi="Liberation Serif" w:cs="Mangal"/>
      <w:b/>
      <w:bCs/>
      <w:kern w:val="3"/>
      <w:szCs w:val="21"/>
      <w:lang w:bidi="hi-IN"/>
    </w:rPr>
  </w:style>
  <w:style w:type="character" w:customStyle="1" w:styleId="ad">
    <w:name w:val="註解方塊文字 字元"/>
    <w:basedOn w:val="a0"/>
    <w:rPr>
      <w:rFonts w:ascii="Calibri Light" w:eastAsia="新細明體" w:hAnsi="Calibri Light" w:cs="Mangal"/>
      <w:kern w:val="3"/>
      <w:sz w:val="18"/>
      <w:szCs w:val="16"/>
      <w:lang w:bidi="hi-IN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lang w:val="en-US"/>
    </w:rPr>
  </w:style>
  <w:style w:type="character" w:customStyle="1" w:styleId="NumberingSymbols">
    <w:name w:val="Numbering Symbols"/>
    <w:rPr>
      <w:rFonts w:eastAsia="標楷體"/>
      <w:b w:val="0"/>
      <w:bCs w:val="0"/>
      <w:sz w:val="32"/>
      <w:szCs w:val="3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Liberation Serif" w:hAnsi="Liberation Serif" w:cs="Mangal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公文(段落)"/>
    <w:next w:val="Standard"/>
    <w:pPr>
      <w:widowControl/>
      <w:snapToGrid w:val="0"/>
      <w:spacing w:line="578" w:lineRule="exact"/>
      <w:ind w:left="1020" w:hanging="1020"/>
    </w:pPr>
    <w:rPr>
      <w:rFonts w:ascii="Times New Roman" w:eastAsia="標楷體" w:hAnsi="Times New Roman" w:cs="Times New Roman"/>
      <w:sz w:val="34"/>
      <w:szCs w:val="20"/>
    </w:rPr>
  </w:style>
  <w:style w:type="paragraph" w:styleId="a6">
    <w:name w:val="List Paragraph"/>
    <w:basedOn w:val="Standard"/>
    <w:pPr>
      <w:ind w:left="480"/>
    </w:pPr>
    <w:rPr>
      <w:szCs w:val="21"/>
    </w:rPr>
  </w:style>
  <w:style w:type="paragraph" w:styleId="a7">
    <w:name w:val="annotation text"/>
    <w:basedOn w:val="Standard"/>
    <w:rPr>
      <w:szCs w:val="21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6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  <w:rPr>
      <w:rFonts w:ascii="Liberation Serif" w:eastAsia="新細明體" w:hAnsi="Liberation Serif" w:cs="Mangal"/>
      <w:kern w:val="3"/>
      <w:szCs w:val="21"/>
      <w:lang w:bidi="hi-IN"/>
    </w:rPr>
  </w:style>
  <w:style w:type="character" w:customStyle="1" w:styleId="ac">
    <w:name w:val="註解主旨 字元"/>
    <w:basedOn w:val="ab"/>
    <w:rPr>
      <w:rFonts w:ascii="Liberation Serif" w:eastAsia="新細明體" w:hAnsi="Liberation Serif" w:cs="Mangal"/>
      <w:b/>
      <w:bCs/>
      <w:kern w:val="3"/>
      <w:szCs w:val="21"/>
      <w:lang w:bidi="hi-IN"/>
    </w:rPr>
  </w:style>
  <w:style w:type="character" w:customStyle="1" w:styleId="ad">
    <w:name w:val="註解方塊文字 字元"/>
    <w:basedOn w:val="a0"/>
    <w:rPr>
      <w:rFonts w:ascii="Calibri Light" w:eastAsia="新細明體" w:hAnsi="Calibri Light" w:cs="Mangal"/>
      <w:kern w:val="3"/>
      <w:sz w:val="18"/>
      <w:szCs w:val="16"/>
      <w:lang w:bidi="hi-IN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lang w:val="en-US"/>
    </w:rPr>
  </w:style>
  <w:style w:type="character" w:customStyle="1" w:styleId="NumberingSymbols">
    <w:name w:val="Numbering Symbols"/>
    <w:rPr>
      <w:rFonts w:eastAsia="標楷體"/>
      <w:b w:val="0"/>
      <w:bCs w:val="0"/>
      <w:sz w:val="32"/>
      <w:szCs w:val="3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陳倍倫</dc:creator>
  <cp:lastModifiedBy>USER</cp:lastModifiedBy>
  <cp:revision>1</cp:revision>
  <dcterms:created xsi:type="dcterms:W3CDTF">2019-12-30T06:56:00Z</dcterms:created>
  <dcterms:modified xsi:type="dcterms:W3CDTF">2020-01-20T06:12:00Z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