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花蓮縣文化局</w:t>
      </w:r>
      <w:r w:rsidR="00222753">
        <w:rPr>
          <w:rFonts w:ascii="標楷體" w:eastAsia="標楷體" w:hAnsi="標楷體" w:hint="eastAsia"/>
          <w:sz w:val="36"/>
          <w:szCs w:val="36"/>
          <w:lang w:eastAsia="zh-HK"/>
        </w:rPr>
        <w:t>石雕館及美術館</w:t>
      </w:r>
      <w:proofErr w:type="gramStart"/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107</w:t>
      </w:r>
      <w:proofErr w:type="gramEnd"/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="00F85CFE">
        <w:rPr>
          <w:rFonts w:ascii="標楷體" w:eastAsia="標楷體" w:hAnsi="標楷體" w:hint="eastAsia"/>
          <w:sz w:val="36"/>
          <w:szCs w:val="36"/>
          <w:lang w:eastAsia="zh-HK"/>
        </w:rPr>
        <w:t>度</w:t>
      </w:r>
      <w:r w:rsidR="00810443">
        <w:rPr>
          <w:rFonts w:ascii="標楷體" w:eastAsia="標楷體" w:hAnsi="標楷體" w:hint="eastAsia"/>
          <w:sz w:val="36"/>
          <w:szCs w:val="36"/>
          <w:lang w:eastAsia="zh-HK"/>
        </w:rPr>
        <w:t>下</w:t>
      </w: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半年展覽</w:t>
      </w:r>
    </w:p>
    <w:p w:rsidR="00B47E29" w:rsidRPr="0059027C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檔期表</w:t>
      </w:r>
    </w:p>
    <w:p w:rsidR="00697E6D" w:rsidRPr="00582A3E" w:rsidRDefault="00697E6D" w:rsidP="00582A3E">
      <w:pPr>
        <w:ind w:leftChars="-353" w:left="-228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一、文化局石雕館博物館開館時間：週一至週日，每日上午9時至下午5時。遇農曆春節、清明節、端午節、中秋節及換展作業休館（依館方公告為主）。石雕博物館107年</w:t>
      </w:r>
      <w:r w:rsidR="00B56FA8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35"/>
        <w:gridCol w:w="1896"/>
        <w:gridCol w:w="2756"/>
        <w:gridCol w:w="4478"/>
      </w:tblGrid>
      <w:tr w:rsidR="00697E6D" w:rsidRPr="003F28EF" w:rsidTr="00AD2E50">
        <w:tc>
          <w:tcPr>
            <w:tcW w:w="935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89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75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478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8E2509" w:rsidRPr="008E2509" w:rsidTr="00AD2E50">
        <w:tc>
          <w:tcPr>
            <w:tcW w:w="935" w:type="dxa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896" w:type="dxa"/>
          </w:tcPr>
          <w:p w:rsidR="008E2509" w:rsidRPr="00770FE0" w:rsidRDefault="00AD2E50" w:rsidP="00715FD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7</w:t>
            </w:r>
            <w:r w:rsidR="008E250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/1-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9</w:t>
            </w:r>
            <w:r w:rsidR="008E250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</w:t>
            </w:r>
            <w:r w:rsidR="00715F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  <w:r w:rsid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="00AD2E50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大廳及第2企劃室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「奇石．五十」花蓮縣奇石協會</w:t>
            </w:r>
            <w:proofErr w:type="gramStart"/>
            <w:r w:rsidRP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107</w:t>
            </w:r>
            <w:proofErr w:type="gramEnd"/>
            <w:r w:rsidRPr="00AD2E5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年度會員展</w:t>
            </w:r>
          </w:p>
        </w:tc>
      </w:tr>
      <w:tr w:rsidR="008E2509" w:rsidRPr="008E2509" w:rsidTr="00AD2E50">
        <w:tc>
          <w:tcPr>
            <w:tcW w:w="935" w:type="dxa"/>
            <w:vMerge w:val="restart"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896" w:type="dxa"/>
            <w:vMerge w:val="restart"/>
          </w:tcPr>
          <w:p w:rsidR="008E2509" w:rsidRPr="00770FE0" w:rsidRDefault="00AD2E50" w:rsidP="00AD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E2509" w:rsidRPr="00770FE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478" w:type="dxa"/>
          </w:tcPr>
          <w:p w:rsidR="008E2509" w:rsidRPr="00770FE0" w:rsidRDefault="00AD2E50" w:rsidP="00AD2E5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吳奇娜雕塑展</w:t>
            </w:r>
          </w:p>
        </w:tc>
      </w:tr>
      <w:tr w:rsidR="008E2509" w:rsidRPr="008E2509" w:rsidTr="00AD2E50">
        <w:tc>
          <w:tcPr>
            <w:tcW w:w="935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低限無限．即興89-李再鈐雕塑展</w:t>
            </w:r>
          </w:p>
        </w:tc>
      </w:tr>
      <w:tr w:rsidR="008E2509" w:rsidRPr="008E2509" w:rsidTr="00AD2E50">
        <w:tc>
          <w:tcPr>
            <w:tcW w:w="935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478" w:type="dxa"/>
          </w:tcPr>
          <w:p w:rsidR="008E2509" w:rsidRPr="00770FE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常設展</w:t>
            </w:r>
          </w:p>
        </w:tc>
      </w:tr>
      <w:tr w:rsidR="00AD2E50" w:rsidRPr="008E2509" w:rsidTr="00AD2E50">
        <w:tc>
          <w:tcPr>
            <w:tcW w:w="935" w:type="dxa"/>
            <w:vMerge w:val="restart"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896" w:type="dxa"/>
            <w:vMerge w:val="restart"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12/8-108/3/8</w:t>
            </w: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彭雅美陶藝展</w:t>
            </w:r>
          </w:p>
        </w:tc>
      </w:tr>
      <w:tr w:rsidR="00AD2E50" w:rsidRPr="008E2509" w:rsidTr="00AD2E50">
        <w:tc>
          <w:tcPr>
            <w:tcW w:w="935" w:type="dxa"/>
            <w:vMerge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2018花蓮縣公共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藝術專展</w:t>
            </w:r>
            <w:proofErr w:type="gramEnd"/>
          </w:p>
        </w:tc>
      </w:tr>
      <w:tr w:rsidR="00AD2E50" w:rsidRPr="008E2509" w:rsidTr="00AD2E50">
        <w:tc>
          <w:tcPr>
            <w:tcW w:w="935" w:type="dxa"/>
            <w:vMerge/>
          </w:tcPr>
          <w:p w:rsidR="00AD2E50" w:rsidRPr="00770FE0" w:rsidRDefault="00AD2E50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96" w:type="dxa"/>
            <w:vMerge/>
          </w:tcPr>
          <w:p w:rsidR="00AD2E50" w:rsidRPr="00770FE0" w:rsidRDefault="00AD2E50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</w:tcPr>
          <w:p w:rsidR="00AD2E50" w:rsidRPr="00770FE0" w:rsidRDefault="00AD2E50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478" w:type="dxa"/>
          </w:tcPr>
          <w:p w:rsidR="00AD2E50" w:rsidRDefault="00AD2E50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常設展</w:t>
            </w:r>
          </w:p>
        </w:tc>
      </w:tr>
    </w:tbl>
    <w:p w:rsidR="00697E6D" w:rsidRDefault="00697E6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D64F0B" w:rsidRPr="008E2509" w:rsidRDefault="00D64F0B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697E6D" w:rsidRPr="00582A3E" w:rsidRDefault="00697E6D" w:rsidP="00582A3E">
      <w:pPr>
        <w:ind w:leftChars="-354" w:left="-231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二、文化局美術館開館時間：週二至週日，每日上午9時至下午5時。遇週一及國定假日及換展作業休館（依館方公告為主）。107年</w:t>
      </w:r>
      <w:r w:rsidR="00B56FA8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89"/>
        <w:gridCol w:w="1616"/>
        <w:gridCol w:w="2816"/>
        <w:gridCol w:w="4644"/>
      </w:tblGrid>
      <w:tr w:rsidR="003326CB" w:rsidRPr="00770FE0" w:rsidTr="005335E9">
        <w:tc>
          <w:tcPr>
            <w:tcW w:w="98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16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16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644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7B1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81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/30</w:t>
            </w:r>
          </w:p>
        </w:tc>
        <w:tc>
          <w:tcPr>
            <w:tcW w:w="2816" w:type="dxa"/>
          </w:tcPr>
          <w:p w:rsidR="005335E9" w:rsidRPr="00770FE0" w:rsidRDefault="005335E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5335E9" w:rsidRPr="00770FE0" w:rsidRDefault="005335E9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印象</w:t>
            </w:r>
            <w:proofErr w:type="gramStart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洄瀾</w:t>
            </w:r>
            <w:proofErr w:type="gramEnd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-放眼世界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2及3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5335E9" w:rsidRPr="00770FE0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proofErr w:type="gramStart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proofErr w:type="gramEnd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約繪.花蓮</w:t>
            </w:r>
            <w:proofErr w:type="gramStart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  <w:proofErr w:type="gramEnd"/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水源生活畫室創作現場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5335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2樓第1、2展覽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室及典華藏萃</w:t>
            </w:r>
            <w:proofErr w:type="gramEnd"/>
          </w:p>
        </w:tc>
        <w:tc>
          <w:tcPr>
            <w:tcW w:w="4644" w:type="dxa"/>
          </w:tcPr>
          <w:p w:rsidR="005335E9" w:rsidRPr="00810443" w:rsidRDefault="005335E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花蓮美術展</w:t>
            </w:r>
          </w:p>
        </w:tc>
      </w:tr>
      <w:tr w:rsidR="003F3723" w:rsidRPr="00770FE0" w:rsidTr="005335E9">
        <w:tc>
          <w:tcPr>
            <w:tcW w:w="98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616" w:type="dxa"/>
            <w:vMerge w:val="restart"/>
          </w:tcPr>
          <w:p w:rsidR="003F3723" w:rsidRPr="00770FE0" w:rsidRDefault="00810443" w:rsidP="0081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335E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3F3723" w:rsidRPr="00770FE0" w:rsidRDefault="003F372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="0081044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1、2、3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2018國際柴燒藝術祭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  <w:r w:rsidR="003F3723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 w:rsidR="003F3723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810443" w:rsidP="008104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0443">
              <w:rPr>
                <w:rFonts w:ascii="標楷體" w:eastAsia="標楷體" w:hAnsi="標楷體" w:hint="eastAsia"/>
                <w:sz w:val="28"/>
                <w:szCs w:val="28"/>
              </w:rPr>
              <w:t>東海岸的窗</w:t>
            </w:r>
          </w:p>
        </w:tc>
      </w:tr>
      <w:tr w:rsidR="003F3723" w:rsidRPr="00770FE0" w:rsidTr="005335E9">
        <w:tc>
          <w:tcPr>
            <w:tcW w:w="98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616" w:type="dxa"/>
            <w:vMerge w:val="restart"/>
          </w:tcPr>
          <w:p w:rsidR="003F3723" w:rsidRPr="00770FE0" w:rsidRDefault="00122F40" w:rsidP="0012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3F3723"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3F3723" w:rsidRPr="00770FE0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  <w:proofErr w:type="gramEnd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墨傳承花蓮縣書法學會會員展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謝曉琪 蔡淑茹雙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李建瑩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</w:p>
        </w:tc>
      </w:tr>
      <w:tr w:rsidR="003F3723" w:rsidRPr="00770FE0" w:rsidTr="005335E9">
        <w:tc>
          <w:tcPr>
            <w:tcW w:w="98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3F3723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台灣之美-林孟青、林霖雙人聯展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107年社員詩書畫作品聯展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言陶、岩礦</w:t>
            </w:r>
            <w:proofErr w:type="gramEnd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與陶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國軍107年文藝金像獎花東巡迴美展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5335E9" w:rsidRPr="00770FE0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心靈映像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/29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花蓮縣長青書畫會員作品展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5335E9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知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命耳順展</w:t>
            </w:r>
            <w:proofErr w:type="gramEnd"/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5335E9" w:rsidRDefault="005335E9" w:rsidP="005335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戀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戀</w:t>
            </w:r>
            <w:proofErr w:type="gramEnd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故鄉情</w:t>
            </w:r>
          </w:p>
        </w:tc>
      </w:tr>
      <w:tr w:rsidR="005335E9" w:rsidRPr="00770FE0" w:rsidTr="005335E9">
        <w:tc>
          <w:tcPr>
            <w:tcW w:w="989" w:type="dxa"/>
            <w:vMerge w:val="restart"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616" w:type="dxa"/>
            <w:vMerge w:val="restart"/>
          </w:tcPr>
          <w:p w:rsidR="005335E9" w:rsidRPr="00770FE0" w:rsidRDefault="005335E9" w:rsidP="005335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/2-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70FE0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107年聯邦藝術巡迴展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幻</w:t>
            </w:r>
            <w:proofErr w:type="gramStart"/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彩逸境</w:t>
            </w:r>
            <w:proofErr w:type="gramEnd"/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國立東華大學藝設系畢展</w:t>
            </w:r>
          </w:p>
        </w:tc>
      </w:tr>
      <w:tr w:rsidR="005335E9" w:rsidRPr="00770FE0" w:rsidTr="005335E9">
        <w:tc>
          <w:tcPr>
            <w:tcW w:w="989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335E9" w:rsidRPr="00770FE0" w:rsidRDefault="005335E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6" w:type="dxa"/>
          </w:tcPr>
          <w:p w:rsidR="005335E9" w:rsidRPr="00770FE0" w:rsidRDefault="005335E9" w:rsidP="004E4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644" w:type="dxa"/>
          </w:tcPr>
          <w:p w:rsidR="005335E9" w:rsidRPr="005335E9" w:rsidRDefault="005335E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35E9">
              <w:rPr>
                <w:rFonts w:ascii="標楷體" w:eastAsia="標楷體" w:hAnsi="標楷體" w:hint="eastAsia"/>
                <w:sz w:val="28"/>
                <w:szCs w:val="28"/>
              </w:rPr>
              <w:t>韓國美術協會聯展</w:t>
            </w:r>
          </w:p>
        </w:tc>
      </w:tr>
    </w:tbl>
    <w:p w:rsidR="00697E6D" w:rsidRPr="00770FE0" w:rsidRDefault="00697E6D">
      <w:pPr>
        <w:rPr>
          <w:sz w:val="28"/>
          <w:szCs w:val="28"/>
        </w:rPr>
      </w:pPr>
    </w:p>
    <w:sectPr w:rsidR="00697E6D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7E" w:rsidRDefault="00232A7E" w:rsidP="00331DDF">
      <w:r>
        <w:separator/>
      </w:r>
    </w:p>
  </w:endnote>
  <w:endnote w:type="continuationSeparator" w:id="0">
    <w:p w:rsidR="00232A7E" w:rsidRDefault="00232A7E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7E" w:rsidRDefault="00232A7E" w:rsidP="00331DDF">
      <w:r>
        <w:separator/>
      </w:r>
    </w:p>
  </w:footnote>
  <w:footnote w:type="continuationSeparator" w:id="0">
    <w:p w:rsidR="00232A7E" w:rsidRDefault="00232A7E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122F40"/>
    <w:rsid w:val="002154F6"/>
    <w:rsid w:val="00222753"/>
    <w:rsid w:val="00231537"/>
    <w:rsid w:val="00232A7E"/>
    <w:rsid w:val="00331DDF"/>
    <w:rsid w:val="003326CB"/>
    <w:rsid w:val="003530A0"/>
    <w:rsid w:val="003F28EF"/>
    <w:rsid w:val="003F3723"/>
    <w:rsid w:val="00406D44"/>
    <w:rsid w:val="00441DA5"/>
    <w:rsid w:val="005335E9"/>
    <w:rsid w:val="00556C96"/>
    <w:rsid w:val="00582A3E"/>
    <w:rsid w:val="0059027C"/>
    <w:rsid w:val="00660BBB"/>
    <w:rsid w:val="00697E6D"/>
    <w:rsid w:val="006B1D3E"/>
    <w:rsid w:val="00715FD2"/>
    <w:rsid w:val="00761ADF"/>
    <w:rsid w:val="00770FE0"/>
    <w:rsid w:val="007B1796"/>
    <w:rsid w:val="00810443"/>
    <w:rsid w:val="008636D9"/>
    <w:rsid w:val="008A29A3"/>
    <w:rsid w:val="008E2509"/>
    <w:rsid w:val="009412C9"/>
    <w:rsid w:val="00960C9A"/>
    <w:rsid w:val="00A624A0"/>
    <w:rsid w:val="00AD2E50"/>
    <w:rsid w:val="00B260DB"/>
    <w:rsid w:val="00B47E29"/>
    <w:rsid w:val="00B56FA8"/>
    <w:rsid w:val="00B7699C"/>
    <w:rsid w:val="00BF505D"/>
    <w:rsid w:val="00D5099D"/>
    <w:rsid w:val="00D64F0B"/>
    <w:rsid w:val="00D727A5"/>
    <w:rsid w:val="00EA4BD7"/>
    <w:rsid w:val="00F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35</cp:revision>
  <dcterms:created xsi:type="dcterms:W3CDTF">2018-03-05T02:48:00Z</dcterms:created>
  <dcterms:modified xsi:type="dcterms:W3CDTF">2018-06-22T02:52:00Z</dcterms:modified>
</cp:coreProperties>
</file>