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88C" w:rsidRDefault="0064788C" w:rsidP="0064788C">
      <w:pPr>
        <w:pStyle w:val="Web"/>
        <w:spacing w:after="0" w:line="482" w:lineRule="atLeast"/>
        <w:ind w:left="1083" w:hanging="1083"/>
        <w:jc w:val="center"/>
      </w:pPr>
      <w:r>
        <w:rPr>
          <w:rFonts w:ascii="標楷體" w:eastAsia="標楷體" w:hAnsi="標楷體"/>
          <w:sz w:val="36"/>
          <w:szCs w:val="36"/>
        </w:rPr>
        <w:t>僑生回國就學及輔導辦法部分條文修正條文</w:t>
      </w:r>
    </w:p>
    <w:p w:rsidR="0064788C" w:rsidRDefault="0064788C" w:rsidP="0064788C">
      <w:pPr>
        <w:pStyle w:val="Web"/>
        <w:spacing w:after="0" w:line="482" w:lineRule="atLeast"/>
        <w:ind w:left="839" w:hanging="839"/>
      </w:pPr>
      <w:r>
        <w:rPr>
          <w:rFonts w:ascii="標楷體" w:eastAsia="標楷體" w:hAnsi="標楷體"/>
          <w:sz w:val="27"/>
          <w:szCs w:val="27"/>
        </w:rPr>
        <w:t>第六條　　僑生於每年招生</w:t>
      </w:r>
      <w:proofErr w:type="gramStart"/>
      <w:r>
        <w:rPr>
          <w:rFonts w:ascii="標楷體" w:eastAsia="標楷體" w:hAnsi="標楷體"/>
          <w:sz w:val="27"/>
          <w:szCs w:val="27"/>
        </w:rPr>
        <w:t>期間，</w:t>
      </w:r>
      <w:proofErr w:type="gramEnd"/>
      <w:r>
        <w:rPr>
          <w:rFonts w:ascii="標楷體" w:eastAsia="標楷體" w:hAnsi="標楷體"/>
          <w:sz w:val="27"/>
          <w:szCs w:val="27"/>
        </w:rPr>
        <w:t>應檢具下列表件，向我國駐外機構、僑務主管機關指定之單位或經核准單獨招收僑生之大學，申請回國就學：</w:t>
      </w:r>
    </w:p>
    <w:p w:rsidR="0064788C" w:rsidRDefault="0064788C" w:rsidP="0064788C">
      <w:pPr>
        <w:pStyle w:val="Web"/>
        <w:spacing w:after="0" w:line="482" w:lineRule="atLeast"/>
        <w:ind w:left="2002" w:hanging="561"/>
      </w:pPr>
      <w:r>
        <w:rPr>
          <w:rFonts w:ascii="標楷體" w:eastAsia="標楷體" w:hAnsi="標楷體"/>
          <w:sz w:val="27"/>
          <w:szCs w:val="27"/>
        </w:rPr>
        <w:t>一、入學申請表。</w:t>
      </w:r>
    </w:p>
    <w:p w:rsidR="0064788C" w:rsidRDefault="0064788C" w:rsidP="0064788C">
      <w:pPr>
        <w:pStyle w:val="Web"/>
        <w:spacing w:after="0" w:line="482" w:lineRule="atLeast"/>
        <w:ind w:left="2002" w:hanging="561"/>
      </w:pPr>
      <w:r>
        <w:rPr>
          <w:rFonts w:ascii="標楷體" w:eastAsia="標楷體" w:hAnsi="標楷體"/>
          <w:sz w:val="27"/>
          <w:szCs w:val="27"/>
        </w:rPr>
        <w:t>二、學歷證明文件及成績單：</w:t>
      </w:r>
    </w:p>
    <w:p w:rsidR="0064788C" w:rsidRDefault="0064788C" w:rsidP="0064788C">
      <w:pPr>
        <w:pStyle w:val="Web"/>
        <w:spacing w:after="0" w:line="482" w:lineRule="atLeast"/>
        <w:ind w:left="2240" w:hanging="561"/>
      </w:pPr>
      <w:r>
        <w:rPr>
          <w:rFonts w:ascii="標楷體" w:eastAsia="標楷體" w:hAnsi="標楷體"/>
          <w:sz w:val="27"/>
          <w:szCs w:val="27"/>
        </w:rPr>
        <w:t>(</w:t>
      </w:r>
      <w:proofErr w:type="gramStart"/>
      <w:r>
        <w:rPr>
          <w:rFonts w:ascii="標楷體" w:eastAsia="標楷體" w:hAnsi="標楷體"/>
          <w:sz w:val="27"/>
          <w:szCs w:val="27"/>
        </w:rPr>
        <w:t>一</w:t>
      </w:r>
      <w:proofErr w:type="gramEnd"/>
      <w:r>
        <w:rPr>
          <w:rFonts w:ascii="標楷體" w:eastAsia="標楷體" w:hAnsi="標楷體"/>
          <w:sz w:val="27"/>
          <w:szCs w:val="27"/>
        </w:rPr>
        <w:t>)外國學校學歷：外國學校最高學歷或同等學力證明文件及成績單(中、英文以外之語文，應加附中文或英文譯本)，應經駐外機構驗證或由僑務主管機關指定之</w:t>
      </w:r>
      <w:proofErr w:type="gramStart"/>
      <w:r>
        <w:rPr>
          <w:rFonts w:ascii="標楷體" w:eastAsia="標楷體" w:hAnsi="標楷體"/>
          <w:sz w:val="27"/>
          <w:szCs w:val="27"/>
        </w:rPr>
        <w:t>單位核驗</w:t>
      </w:r>
      <w:proofErr w:type="gramEnd"/>
      <w:r>
        <w:rPr>
          <w:rFonts w:ascii="標楷體" w:eastAsia="標楷體" w:hAnsi="標楷體"/>
          <w:sz w:val="27"/>
          <w:szCs w:val="27"/>
        </w:rPr>
        <w:t>。但設校或分校於大陸地區之外國學校學歷，應經大陸地區公證處公證，並經行政院設立或指定之機構或委託之民間團體驗證。</w:t>
      </w:r>
    </w:p>
    <w:p w:rsidR="0064788C" w:rsidRDefault="0064788C" w:rsidP="0064788C">
      <w:pPr>
        <w:pStyle w:val="Web"/>
        <w:spacing w:after="0" w:line="482" w:lineRule="atLeast"/>
        <w:ind w:left="2240" w:hanging="561"/>
      </w:pPr>
      <w:r>
        <w:rPr>
          <w:rFonts w:ascii="標楷體" w:eastAsia="標楷體" w:hAnsi="標楷體"/>
          <w:sz w:val="27"/>
          <w:szCs w:val="27"/>
        </w:rPr>
        <w:t>(二)大陸地區學歷：應依大陸地區學歷</w:t>
      </w:r>
      <w:proofErr w:type="gramStart"/>
      <w:r>
        <w:rPr>
          <w:rFonts w:ascii="標楷體" w:eastAsia="標楷體" w:hAnsi="標楷體"/>
          <w:sz w:val="27"/>
          <w:szCs w:val="27"/>
        </w:rPr>
        <w:t>採</w:t>
      </w:r>
      <w:proofErr w:type="gramEnd"/>
      <w:r>
        <w:rPr>
          <w:rFonts w:ascii="標楷體" w:eastAsia="標楷體" w:hAnsi="標楷體"/>
          <w:sz w:val="27"/>
          <w:szCs w:val="27"/>
        </w:rPr>
        <w:t>認辦法規定辦理。</w:t>
      </w:r>
    </w:p>
    <w:p w:rsidR="0064788C" w:rsidRDefault="0064788C" w:rsidP="0064788C">
      <w:pPr>
        <w:pStyle w:val="Web"/>
        <w:spacing w:after="0" w:line="482" w:lineRule="atLeast"/>
        <w:ind w:left="2240" w:hanging="561"/>
      </w:pPr>
      <w:r>
        <w:rPr>
          <w:rFonts w:ascii="標楷體" w:eastAsia="標楷體" w:hAnsi="標楷體"/>
          <w:sz w:val="27"/>
          <w:szCs w:val="27"/>
        </w:rPr>
        <w:t>(三)香港或澳門學歷：應依香港澳門學歷檢</w:t>
      </w:r>
      <w:proofErr w:type="gramStart"/>
      <w:r>
        <w:rPr>
          <w:rFonts w:ascii="標楷體" w:eastAsia="標楷體" w:hAnsi="標楷體"/>
          <w:sz w:val="27"/>
          <w:szCs w:val="27"/>
        </w:rPr>
        <w:t>覈</w:t>
      </w:r>
      <w:proofErr w:type="gramEnd"/>
      <w:r>
        <w:rPr>
          <w:rFonts w:ascii="標楷體" w:eastAsia="標楷體" w:hAnsi="標楷體"/>
          <w:sz w:val="27"/>
          <w:szCs w:val="27"/>
        </w:rPr>
        <w:t>及</w:t>
      </w:r>
      <w:proofErr w:type="gramStart"/>
      <w:r>
        <w:rPr>
          <w:rFonts w:ascii="標楷體" w:eastAsia="標楷體" w:hAnsi="標楷體"/>
          <w:sz w:val="27"/>
          <w:szCs w:val="27"/>
        </w:rPr>
        <w:t>採</w:t>
      </w:r>
      <w:proofErr w:type="gramEnd"/>
      <w:r>
        <w:rPr>
          <w:rFonts w:ascii="標楷體" w:eastAsia="標楷體" w:hAnsi="標楷體"/>
          <w:sz w:val="27"/>
          <w:szCs w:val="27"/>
        </w:rPr>
        <w:t>認辦法規定辦理。</w:t>
      </w:r>
    </w:p>
    <w:p w:rsidR="0064788C" w:rsidRDefault="0064788C" w:rsidP="0064788C">
      <w:pPr>
        <w:pStyle w:val="Web"/>
        <w:spacing w:after="0" w:line="482" w:lineRule="atLeast"/>
        <w:ind w:left="2240" w:hanging="561"/>
      </w:pPr>
      <w:r>
        <w:rPr>
          <w:rFonts w:ascii="標楷體" w:eastAsia="標楷體" w:hAnsi="標楷體"/>
          <w:sz w:val="27"/>
          <w:szCs w:val="27"/>
        </w:rPr>
        <w:t>(四)海外臺灣學校及大陸地區</w:t>
      </w:r>
      <w:proofErr w:type="gramStart"/>
      <w:r>
        <w:rPr>
          <w:rFonts w:ascii="標楷體" w:eastAsia="標楷體" w:hAnsi="標楷體"/>
          <w:sz w:val="27"/>
          <w:szCs w:val="27"/>
        </w:rPr>
        <w:t>臺</w:t>
      </w:r>
      <w:proofErr w:type="gramEnd"/>
      <w:r>
        <w:rPr>
          <w:rFonts w:ascii="標楷體" w:eastAsia="標楷體" w:hAnsi="標楷體"/>
          <w:sz w:val="27"/>
          <w:szCs w:val="27"/>
        </w:rPr>
        <w:t>商學校之學歷同我國同級學校學歷。</w:t>
      </w:r>
    </w:p>
    <w:p w:rsidR="0064788C" w:rsidRDefault="0064788C" w:rsidP="0064788C">
      <w:pPr>
        <w:pStyle w:val="Web"/>
        <w:spacing w:after="0" w:line="482" w:lineRule="atLeast"/>
        <w:ind w:left="2002" w:hanging="561"/>
      </w:pPr>
      <w:r>
        <w:rPr>
          <w:rFonts w:ascii="標楷體" w:eastAsia="標楷體" w:hAnsi="標楷體"/>
          <w:sz w:val="27"/>
          <w:szCs w:val="27"/>
        </w:rPr>
        <w:t>三、僑居地永久或長期居留證件。</w:t>
      </w:r>
    </w:p>
    <w:p w:rsidR="0064788C" w:rsidRDefault="0064788C" w:rsidP="0064788C">
      <w:pPr>
        <w:pStyle w:val="Web"/>
        <w:spacing w:after="0" w:line="482" w:lineRule="atLeast"/>
        <w:ind w:left="2002" w:hanging="561"/>
      </w:pPr>
      <w:r>
        <w:rPr>
          <w:rFonts w:ascii="標楷體" w:eastAsia="標楷體" w:hAnsi="標楷體"/>
          <w:sz w:val="27"/>
          <w:szCs w:val="27"/>
        </w:rPr>
        <w:t>四、志願序。但向單獨招收僑生之大學提出申請者，免</w:t>
      </w:r>
      <w:proofErr w:type="gramStart"/>
      <w:r>
        <w:rPr>
          <w:rFonts w:ascii="標楷體" w:eastAsia="標楷體" w:hAnsi="標楷體"/>
          <w:sz w:val="27"/>
          <w:szCs w:val="27"/>
        </w:rPr>
        <w:t>附</w:t>
      </w:r>
      <w:proofErr w:type="gramEnd"/>
      <w:r>
        <w:rPr>
          <w:rFonts w:ascii="標楷體" w:eastAsia="標楷體" w:hAnsi="標楷體"/>
          <w:sz w:val="27"/>
          <w:szCs w:val="27"/>
        </w:rPr>
        <w:t>。</w:t>
      </w:r>
    </w:p>
    <w:p w:rsidR="0064788C" w:rsidRDefault="0064788C" w:rsidP="0064788C">
      <w:pPr>
        <w:pStyle w:val="Web"/>
        <w:spacing w:after="0" w:line="482" w:lineRule="atLeast"/>
        <w:ind w:left="2002" w:hanging="561"/>
      </w:pPr>
      <w:r>
        <w:rPr>
          <w:rFonts w:ascii="標楷體" w:eastAsia="標楷體" w:hAnsi="標楷體"/>
          <w:sz w:val="27"/>
          <w:szCs w:val="27"/>
        </w:rPr>
        <w:t>五、招生學校所規定之其他文件。</w:t>
      </w:r>
    </w:p>
    <w:p w:rsidR="0064788C" w:rsidRDefault="0064788C" w:rsidP="0064788C">
      <w:pPr>
        <w:pStyle w:val="Web"/>
        <w:spacing w:after="0" w:line="482" w:lineRule="atLeast"/>
        <w:ind w:left="862" w:firstLine="561"/>
      </w:pPr>
      <w:r>
        <w:rPr>
          <w:rFonts w:ascii="標楷體" w:eastAsia="標楷體" w:hAnsi="標楷體"/>
          <w:sz w:val="27"/>
          <w:szCs w:val="27"/>
        </w:rPr>
        <w:lastRenderedPageBreak/>
        <w:t>前項第二款學歷證明文件及成績單，於申請入學國民小學一年級上學期者，免</w:t>
      </w:r>
      <w:proofErr w:type="gramStart"/>
      <w:r>
        <w:rPr>
          <w:rFonts w:ascii="標楷體" w:eastAsia="標楷體" w:hAnsi="標楷體"/>
          <w:sz w:val="27"/>
          <w:szCs w:val="27"/>
        </w:rPr>
        <w:t>附</w:t>
      </w:r>
      <w:proofErr w:type="gramEnd"/>
      <w:r>
        <w:rPr>
          <w:rFonts w:ascii="標楷體" w:eastAsia="標楷體" w:hAnsi="標楷體"/>
          <w:sz w:val="27"/>
          <w:szCs w:val="27"/>
        </w:rPr>
        <w:t>。</w:t>
      </w:r>
    </w:p>
    <w:p w:rsidR="0064788C" w:rsidRDefault="0064788C" w:rsidP="0064788C">
      <w:pPr>
        <w:pStyle w:val="Web"/>
        <w:spacing w:after="0" w:line="482" w:lineRule="atLeast"/>
        <w:ind w:left="862" w:firstLine="561"/>
      </w:pPr>
      <w:r>
        <w:rPr>
          <w:rFonts w:ascii="標楷體" w:eastAsia="標楷體" w:hAnsi="標楷體"/>
          <w:sz w:val="27"/>
          <w:szCs w:val="27"/>
        </w:rPr>
        <w:t>僑生申請就讀國民小學、國民中學、高級中等學校、專科學校者，除檢具第一項各款表件，並應</w:t>
      </w:r>
      <w:proofErr w:type="gramStart"/>
      <w:r>
        <w:rPr>
          <w:rFonts w:ascii="標楷體" w:eastAsia="標楷體" w:hAnsi="標楷體"/>
          <w:sz w:val="27"/>
          <w:szCs w:val="27"/>
        </w:rPr>
        <w:t>檢附經我國</w:t>
      </w:r>
      <w:proofErr w:type="gramEnd"/>
      <w:r>
        <w:rPr>
          <w:rFonts w:ascii="標楷體" w:eastAsia="標楷體" w:hAnsi="標楷體"/>
          <w:sz w:val="27"/>
          <w:szCs w:val="27"/>
        </w:rPr>
        <w:t>公證人認證之在</w:t>
      </w:r>
      <w:proofErr w:type="gramStart"/>
      <w:r>
        <w:rPr>
          <w:rFonts w:ascii="標楷體" w:eastAsia="標楷體" w:hAnsi="標楷體"/>
          <w:sz w:val="27"/>
          <w:szCs w:val="27"/>
        </w:rPr>
        <w:t>臺</w:t>
      </w:r>
      <w:proofErr w:type="gramEnd"/>
      <w:r>
        <w:rPr>
          <w:rFonts w:ascii="標楷體" w:eastAsia="標楷體" w:hAnsi="標楷體"/>
          <w:sz w:val="27"/>
          <w:szCs w:val="27"/>
        </w:rPr>
        <w:t>監護人同意書。但已成年或經僑務主管機關同意者，免</w:t>
      </w:r>
      <w:proofErr w:type="gramStart"/>
      <w:r>
        <w:rPr>
          <w:rFonts w:ascii="標楷體" w:eastAsia="標楷體" w:hAnsi="標楷體"/>
          <w:sz w:val="27"/>
          <w:szCs w:val="27"/>
        </w:rPr>
        <w:t>附</w:t>
      </w:r>
      <w:proofErr w:type="gramEnd"/>
      <w:r>
        <w:rPr>
          <w:rFonts w:ascii="標楷體" w:eastAsia="標楷體" w:hAnsi="標楷體"/>
          <w:sz w:val="27"/>
          <w:szCs w:val="27"/>
        </w:rPr>
        <w:t>。</w:t>
      </w:r>
    </w:p>
    <w:p w:rsidR="0064788C" w:rsidRDefault="0064788C" w:rsidP="0064788C">
      <w:pPr>
        <w:pStyle w:val="Web"/>
        <w:spacing w:after="0" w:line="482" w:lineRule="atLeast"/>
        <w:ind w:left="862" w:firstLine="561"/>
      </w:pPr>
      <w:r>
        <w:rPr>
          <w:rFonts w:ascii="標楷體" w:eastAsia="標楷體" w:hAnsi="標楷體"/>
          <w:sz w:val="27"/>
          <w:szCs w:val="27"/>
        </w:rPr>
        <w:t>前項在</w:t>
      </w:r>
      <w:proofErr w:type="gramStart"/>
      <w:r>
        <w:rPr>
          <w:rFonts w:ascii="標楷體" w:eastAsia="標楷體" w:hAnsi="標楷體"/>
          <w:sz w:val="27"/>
          <w:szCs w:val="27"/>
        </w:rPr>
        <w:t>臺</w:t>
      </w:r>
      <w:proofErr w:type="gramEnd"/>
      <w:r>
        <w:rPr>
          <w:rFonts w:ascii="標楷體" w:eastAsia="標楷體" w:hAnsi="標楷體"/>
          <w:sz w:val="27"/>
          <w:szCs w:val="27"/>
        </w:rPr>
        <w:t>監護人，應具中華民國國籍，並提出無犯罪之警察刑事紀錄證明及稅捐機關核發最新年度個人各類所得總額新臺幣五十萬元以上之資料清單；每人以擔任一位僑生之在</w:t>
      </w:r>
      <w:proofErr w:type="gramStart"/>
      <w:r>
        <w:rPr>
          <w:rFonts w:ascii="標楷體" w:eastAsia="標楷體" w:hAnsi="標楷體"/>
          <w:sz w:val="27"/>
          <w:szCs w:val="27"/>
        </w:rPr>
        <w:t>臺</w:t>
      </w:r>
      <w:proofErr w:type="gramEnd"/>
      <w:r>
        <w:rPr>
          <w:rFonts w:ascii="標楷體" w:eastAsia="標楷體" w:hAnsi="標楷體"/>
          <w:sz w:val="27"/>
          <w:szCs w:val="27"/>
        </w:rPr>
        <w:t>監護人為限。</w:t>
      </w:r>
    </w:p>
    <w:p w:rsidR="0064788C" w:rsidRDefault="0064788C" w:rsidP="0064788C">
      <w:pPr>
        <w:pStyle w:val="Web"/>
        <w:spacing w:after="0" w:line="482" w:lineRule="atLeast"/>
        <w:ind w:left="862" w:firstLine="561"/>
      </w:pPr>
      <w:r>
        <w:rPr>
          <w:rFonts w:ascii="標楷體" w:eastAsia="標楷體" w:hAnsi="標楷體"/>
          <w:sz w:val="27"/>
          <w:szCs w:val="27"/>
        </w:rPr>
        <w:t>僑生所繳證明文件有偽造、冒用或變造等情事，應撤銷錄取資格；已註冊入學者，撤銷其學籍，且不發給任何相關學業證明；畢業後始發現者，應由學校撤銷其畢業資格，並追繳或註銷其學位證書。</w:t>
      </w:r>
    </w:p>
    <w:p w:rsidR="0064788C" w:rsidRDefault="0064788C" w:rsidP="0064788C">
      <w:pPr>
        <w:pStyle w:val="Web"/>
        <w:spacing w:after="0" w:line="482" w:lineRule="atLeast"/>
        <w:ind w:left="1400" w:hanging="1400"/>
      </w:pPr>
      <w:r>
        <w:rPr>
          <w:rFonts w:ascii="標楷體" w:eastAsia="標楷體" w:hAnsi="標楷體"/>
          <w:sz w:val="27"/>
          <w:szCs w:val="27"/>
        </w:rPr>
        <w:t>第六條之</w:t>
      </w:r>
      <w:proofErr w:type="gramStart"/>
      <w:r>
        <w:rPr>
          <w:rFonts w:ascii="標楷體" w:eastAsia="標楷體" w:hAnsi="標楷體"/>
          <w:sz w:val="27"/>
          <w:szCs w:val="27"/>
        </w:rPr>
        <w:t>一</w:t>
      </w:r>
      <w:proofErr w:type="gramEnd"/>
      <w:r>
        <w:rPr>
          <w:rFonts w:ascii="標楷體" w:eastAsia="標楷體" w:hAnsi="標楷體"/>
          <w:sz w:val="27"/>
          <w:szCs w:val="27"/>
        </w:rPr>
        <w:t xml:space="preserve">　　大學單獨招收僑生入學各年級，應擬訂招生規定報經中央主管教育行政機關核准後，</w:t>
      </w:r>
      <w:proofErr w:type="gramStart"/>
      <w:r>
        <w:rPr>
          <w:rFonts w:ascii="標楷體" w:eastAsia="標楷體" w:hAnsi="標楷體"/>
          <w:sz w:val="27"/>
          <w:szCs w:val="27"/>
        </w:rPr>
        <w:t>訂定僑生</w:t>
      </w:r>
      <w:proofErr w:type="gramEnd"/>
      <w:r>
        <w:rPr>
          <w:rFonts w:ascii="標楷體" w:eastAsia="標楷體" w:hAnsi="標楷體"/>
          <w:sz w:val="27"/>
          <w:szCs w:val="27"/>
        </w:rPr>
        <w:t>招生簡章，詳列招生學系、修業年限、招生名額、申請資格、甄選方式及其他相關規定。</w:t>
      </w:r>
    </w:p>
    <w:p w:rsidR="0064788C" w:rsidRDefault="0064788C" w:rsidP="0064788C">
      <w:pPr>
        <w:pStyle w:val="Web"/>
        <w:spacing w:after="0" w:line="482" w:lineRule="atLeast"/>
        <w:ind w:left="1418" w:firstLine="561"/>
      </w:pPr>
      <w:r>
        <w:rPr>
          <w:rFonts w:ascii="標楷體" w:eastAsia="標楷體" w:hAnsi="標楷體"/>
          <w:sz w:val="27"/>
          <w:szCs w:val="27"/>
        </w:rPr>
        <w:t>大學因國際學術合作計畫或其他特殊需求成立僑</w:t>
      </w:r>
      <w:proofErr w:type="gramStart"/>
      <w:r>
        <w:rPr>
          <w:rFonts w:ascii="標楷體" w:eastAsia="標楷體" w:hAnsi="標楷體"/>
          <w:sz w:val="27"/>
          <w:szCs w:val="27"/>
        </w:rPr>
        <w:t>生專班者</w:t>
      </w:r>
      <w:proofErr w:type="gramEnd"/>
      <w:r>
        <w:rPr>
          <w:rFonts w:ascii="標楷體" w:eastAsia="標楷體" w:hAnsi="標楷體"/>
          <w:sz w:val="27"/>
          <w:szCs w:val="27"/>
        </w:rPr>
        <w:t>，應依專科以上學校總量發展規模與資源條件標準，報中央主管教育行政機關核定。</w:t>
      </w:r>
    </w:p>
    <w:p w:rsidR="0064788C" w:rsidRDefault="0064788C" w:rsidP="0064788C">
      <w:pPr>
        <w:pStyle w:val="Web"/>
        <w:spacing w:after="0" w:line="482" w:lineRule="atLeast"/>
        <w:ind w:left="839" w:hanging="839"/>
      </w:pPr>
      <w:r>
        <w:rPr>
          <w:rFonts w:ascii="標楷體" w:eastAsia="標楷體" w:hAnsi="標楷體"/>
          <w:sz w:val="27"/>
          <w:szCs w:val="27"/>
        </w:rPr>
        <w:t>第七條　　駐外機構依第六條第一項規定受理申請回國就學</w:t>
      </w:r>
      <w:proofErr w:type="gramStart"/>
      <w:r>
        <w:rPr>
          <w:rFonts w:ascii="標楷體" w:eastAsia="標楷體" w:hAnsi="標楷體"/>
          <w:sz w:val="27"/>
          <w:szCs w:val="27"/>
        </w:rPr>
        <w:t>並核驗身分</w:t>
      </w:r>
      <w:proofErr w:type="gramEnd"/>
      <w:r>
        <w:rPr>
          <w:rFonts w:ascii="標楷體" w:eastAsia="標楷體" w:hAnsi="標楷體"/>
          <w:sz w:val="27"/>
          <w:szCs w:val="27"/>
        </w:rPr>
        <w:t>及各項表件後，應立即函送僑務主管機關審查。</w:t>
      </w:r>
    </w:p>
    <w:p w:rsidR="0064788C" w:rsidRDefault="0064788C" w:rsidP="0064788C">
      <w:pPr>
        <w:pStyle w:val="Web"/>
        <w:spacing w:after="0" w:line="482" w:lineRule="atLeast"/>
        <w:ind w:left="862" w:firstLine="561"/>
      </w:pPr>
      <w:r>
        <w:rPr>
          <w:rFonts w:ascii="標楷體" w:eastAsia="標楷體" w:hAnsi="標楷體"/>
          <w:sz w:val="27"/>
          <w:szCs w:val="27"/>
        </w:rPr>
        <w:lastRenderedPageBreak/>
        <w:t>僑務主管機關指定之單位依第六條第一項規定受理申請回國就學</w:t>
      </w:r>
      <w:proofErr w:type="gramStart"/>
      <w:r>
        <w:rPr>
          <w:rFonts w:ascii="標楷體" w:eastAsia="標楷體" w:hAnsi="標楷體"/>
          <w:sz w:val="27"/>
          <w:szCs w:val="27"/>
        </w:rPr>
        <w:t>並核驗身分</w:t>
      </w:r>
      <w:proofErr w:type="gramEnd"/>
      <w:r>
        <w:rPr>
          <w:rFonts w:ascii="標楷體" w:eastAsia="標楷體" w:hAnsi="標楷體"/>
          <w:sz w:val="27"/>
          <w:szCs w:val="27"/>
        </w:rPr>
        <w:t>及各項表件後，應立即</w:t>
      </w:r>
      <w:proofErr w:type="gramStart"/>
      <w:r>
        <w:rPr>
          <w:rFonts w:ascii="標楷體" w:eastAsia="標楷體" w:hAnsi="標楷體"/>
          <w:sz w:val="27"/>
          <w:szCs w:val="27"/>
        </w:rPr>
        <w:t>函送駐外</w:t>
      </w:r>
      <w:proofErr w:type="gramEnd"/>
      <w:r>
        <w:rPr>
          <w:rFonts w:ascii="標楷體" w:eastAsia="標楷體" w:hAnsi="標楷體"/>
          <w:sz w:val="27"/>
          <w:szCs w:val="27"/>
        </w:rPr>
        <w:t>機構核轉僑務主管機關審查。</w:t>
      </w:r>
    </w:p>
    <w:p w:rsidR="0064788C" w:rsidRDefault="0064788C" w:rsidP="0064788C">
      <w:pPr>
        <w:pStyle w:val="Web"/>
        <w:spacing w:after="0" w:line="482" w:lineRule="atLeast"/>
        <w:ind w:left="862" w:firstLine="561"/>
      </w:pPr>
      <w:r>
        <w:rPr>
          <w:rFonts w:ascii="標楷體" w:eastAsia="標楷體" w:hAnsi="標楷體"/>
          <w:sz w:val="27"/>
          <w:szCs w:val="27"/>
        </w:rPr>
        <w:t>僑務主管機關審查各種申請表件並加</w:t>
      </w:r>
      <w:proofErr w:type="gramStart"/>
      <w:r>
        <w:rPr>
          <w:rFonts w:ascii="標楷體" w:eastAsia="標楷體" w:hAnsi="標楷體"/>
          <w:sz w:val="27"/>
          <w:szCs w:val="27"/>
        </w:rPr>
        <w:t>註</w:t>
      </w:r>
      <w:proofErr w:type="gramEnd"/>
      <w:r>
        <w:rPr>
          <w:rFonts w:ascii="標楷體" w:eastAsia="標楷體" w:hAnsi="標楷體"/>
          <w:sz w:val="27"/>
          <w:szCs w:val="27"/>
        </w:rPr>
        <w:t>意見後，轉送下列機關辦理核定分發：</w:t>
      </w:r>
    </w:p>
    <w:p w:rsidR="0064788C" w:rsidRDefault="0064788C" w:rsidP="0064788C">
      <w:pPr>
        <w:pStyle w:val="Web"/>
        <w:spacing w:after="0" w:line="482" w:lineRule="atLeast"/>
        <w:ind w:left="2002" w:hanging="561"/>
      </w:pPr>
      <w:r>
        <w:rPr>
          <w:rFonts w:ascii="標楷體" w:eastAsia="標楷體" w:hAnsi="標楷體"/>
          <w:sz w:val="27"/>
          <w:szCs w:val="27"/>
        </w:rPr>
        <w:t>一、申請就讀公立國民小學者，送地方主管教育行政機關辦理。</w:t>
      </w:r>
    </w:p>
    <w:p w:rsidR="0064788C" w:rsidRDefault="0064788C" w:rsidP="0064788C">
      <w:pPr>
        <w:pStyle w:val="Web"/>
        <w:spacing w:after="0" w:line="482" w:lineRule="atLeast"/>
        <w:ind w:left="2002" w:hanging="561"/>
      </w:pPr>
      <w:r>
        <w:rPr>
          <w:rFonts w:ascii="標楷體" w:eastAsia="標楷體" w:hAnsi="標楷體"/>
          <w:sz w:val="27"/>
          <w:szCs w:val="27"/>
        </w:rPr>
        <w:t>二、申請就讀公立國民中學、高級中等學校、專科學校者，送中央主管教育行政機關辦理。但申請公立高級中等學校普通科，以國立華僑高級中等學校(以下簡稱華僑高中)為限。</w:t>
      </w:r>
    </w:p>
    <w:p w:rsidR="0064788C" w:rsidRDefault="0064788C" w:rsidP="0064788C">
      <w:pPr>
        <w:pStyle w:val="Web"/>
        <w:spacing w:after="0" w:line="482" w:lineRule="atLeast"/>
        <w:ind w:left="2002" w:hanging="561"/>
      </w:pPr>
      <w:r>
        <w:rPr>
          <w:rFonts w:ascii="標楷體" w:eastAsia="標楷體" w:hAnsi="標楷體"/>
          <w:sz w:val="27"/>
          <w:szCs w:val="27"/>
        </w:rPr>
        <w:t>三、申請就讀大學(包括研究所)或國立臺灣師範大學僑生先修部(以下簡稱</w:t>
      </w:r>
      <w:proofErr w:type="gramStart"/>
      <w:r>
        <w:rPr>
          <w:rFonts w:ascii="標楷體" w:eastAsia="標楷體" w:hAnsi="標楷體"/>
          <w:sz w:val="27"/>
          <w:szCs w:val="27"/>
        </w:rPr>
        <w:t>臺</w:t>
      </w:r>
      <w:proofErr w:type="gramEnd"/>
      <w:r>
        <w:rPr>
          <w:rFonts w:ascii="標楷體" w:eastAsia="標楷體" w:hAnsi="標楷體"/>
          <w:sz w:val="27"/>
          <w:szCs w:val="27"/>
        </w:rPr>
        <w:t>師大僑生先修部)者，除第五項規定外，送海外聯合招生委員會辦理。</w:t>
      </w:r>
    </w:p>
    <w:p w:rsidR="0064788C" w:rsidRDefault="0064788C" w:rsidP="0064788C">
      <w:pPr>
        <w:pStyle w:val="Web"/>
        <w:spacing w:after="0" w:line="482" w:lineRule="atLeast"/>
        <w:ind w:left="862" w:firstLine="561"/>
      </w:pPr>
      <w:r>
        <w:rPr>
          <w:rFonts w:ascii="標楷體" w:eastAsia="標楷體" w:hAnsi="標楷體"/>
          <w:sz w:val="27"/>
          <w:szCs w:val="27"/>
        </w:rPr>
        <w:t>前項第三款所稱海外聯合招生委員會，指各大學為聯合辦理僑生招生及分發等事宜，所成立之組織。</w:t>
      </w:r>
    </w:p>
    <w:p w:rsidR="0064788C" w:rsidRDefault="0064788C" w:rsidP="0064788C">
      <w:pPr>
        <w:pStyle w:val="Web"/>
        <w:spacing w:after="0" w:line="482" w:lineRule="atLeast"/>
        <w:ind w:left="862" w:firstLine="561"/>
      </w:pPr>
      <w:r>
        <w:rPr>
          <w:rFonts w:ascii="標楷體" w:eastAsia="標楷體" w:hAnsi="標楷體"/>
          <w:sz w:val="27"/>
          <w:szCs w:val="27"/>
        </w:rPr>
        <w:t>大學依第六條第一項規定受理申請回國就學者，</w:t>
      </w:r>
      <w:proofErr w:type="gramStart"/>
      <w:r>
        <w:rPr>
          <w:rFonts w:ascii="標楷體" w:eastAsia="標楷體" w:hAnsi="標楷體"/>
          <w:sz w:val="27"/>
          <w:szCs w:val="27"/>
        </w:rPr>
        <w:t>於核驗各項</w:t>
      </w:r>
      <w:proofErr w:type="gramEnd"/>
      <w:r>
        <w:rPr>
          <w:rFonts w:ascii="標楷體" w:eastAsia="標楷體" w:hAnsi="標楷體"/>
          <w:sz w:val="27"/>
          <w:szCs w:val="27"/>
        </w:rPr>
        <w:t>表件後，應立即函送僑務主管機關審查僑生身分；符合僑生身分並經學校審查或甄試合格者，由學校發給入學許可。</w:t>
      </w:r>
    </w:p>
    <w:p w:rsidR="0064788C" w:rsidRDefault="0064788C" w:rsidP="0064788C">
      <w:pPr>
        <w:pStyle w:val="Web"/>
        <w:spacing w:after="0" w:line="482" w:lineRule="atLeast"/>
        <w:ind w:left="862" w:firstLine="561"/>
      </w:pPr>
      <w:r>
        <w:rPr>
          <w:rFonts w:ascii="標楷體" w:eastAsia="標楷體" w:hAnsi="標楷體"/>
          <w:sz w:val="27"/>
          <w:szCs w:val="27"/>
        </w:rPr>
        <w:t>前項大學受理及審查僑生入學申請，對僑務主管機關指定之單位有疑慮時，得請僑務主管機關協助查明。</w:t>
      </w:r>
    </w:p>
    <w:p w:rsidR="0064788C" w:rsidRDefault="0064788C" w:rsidP="0064788C">
      <w:pPr>
        <w:pStyle w:val="Web"/>
        <w:spacing w:after="0" w:line="482" w:lineRule="atLeast"/>
        <w:ind w:left="839" w:hanging="839"/>
      </w:pPr>
      <w:r>
        <w:rPr>
          <w:rFonts w:ascii="標楷體" w:eastAsia="標楷體" w:hAnsi="標楷體"/>
          <w:sz w:val="27"/>
          <w:szCs w:val="27"/>
        </w:rPr>
        <w:t>第九條　　有下列情形之一，符合第二條及第三條規定，自行回國擬就讀國民小學、國民中學、高級中等學校、專科學校者，得於回國之次日起九十日內，檢具第六條第一項各款相關證件，向僑務主</w:t>
      </w:r>
      <w:r>
        <w:rPr>
          <w:rFonts w:ascii="標楷體" w:eastAsia="標楷體" w:hAnsi="標楷體"/>
          <w:sz w:val="27"/>
          <w:szCs w:val="27"/>
        </w:rPr>
        <w:lastRenderedPageBreak/>
        <w:t>管機關申請核轉各該主管教育行政機關視實際情形核定分發入學；其外國學校最高學歷證明文件，應經駐外機構驗證。但申請公立高級中等學校普通科，以華僑高中為限：</w:t>
      </w:r>
    </w:p>
    <w:p w:rsidR="0064788C" w:rsidRDefault="0064788C" w:rsidP="0064788C">
      <w:pPr>
        <w:pStyle w:val="Web"/>
        <w:spacing w:after="0" w:line="482" w:lineRule="atLeast"/>
        <w:ind w:left="2002" w:hanging="561"/>
      </w:pPr>
      <w:r>
        <w:rPr>
          <w:rFonts w:ascii="標楷體" w:eastAsia="標楷體" w:hAnsi="標楷體"/>
          <w:sz w:val="27"/>
          <w:szCs w:val="27"/>
        </w:rPr>
        <w:t>一、在</w:t>
      </w:r>
      <w:proofErr w:type="gramStart"/>
      <w:r>
        <w:rPr>
          <w:rFonts w:ascii="標楷體" w:eastAsia="標楷體" w:hAnsi="標楷體"/>
          <w:sz w:val="27"/>
          <w:szCs w:val="27"/>
        </w:rPr>
        <w:t>臺</w:t>
      </w:r>
      <w:proofErr w:type="gramEnd"/>
      <w:r>
        <w:rPr>
          <w:rFonts w:ascii="標楷體" w:eastAsia="標楷體" w:hAnsi="標楷體"/>
          <w:sz w:val="27"/>
          <w:szCs w:val="27"/>
        </w:rPr>
        <w:t>已具有合法居留身分。</w:t>
      </w:r>
    </w:p>
    <w:p w:rsidR="0064788C" w:rsidRDefault="0064788C" w:rsidP="0064788C">
      <w:pPr>
        <w:pStyle w:val="Web"/>
        <w:spacing w:after="0" w:line="482" w:lineRule="atLeast"/>
        <w:ind w:left="2002" w:hanging="561"/>
      </w:pPr>
      <w:r>
        <w:rPr>
          <w:rFonts w:ascii="標楷體" w:eastAsia="標楷體" w:hAnsi="標楷體"/>
          <w:sz w:val="27"/>
          <w:szCs w:val="27"/>
        </w:rPr>
        <w:t>二、持停留期限在六十日以上，且未經簽證核發機關加</w:t>
      </w:r>
      <w:proofErr w:type="gramStart"/>
      <w:r>
        <w:rPr>
          <w:rFonts w:ascii="標楷體" w:eastAsia="標楷體" w:hAnsi="標楷體"/>
          <w:sz w:val="27"/>
          <w:szCs w:val="27"/>
        </w:rPr>
        <w:t>註</w:t>
      </w:r>
      <w:proofErr w:type="gramEnd"/>
      <w:r>
        <w:rPr>
          <w:rFonts w:ascii="標楷體" w:eastAsia="標楷體" w:hAnsi="標楷體"/>
          <w:sz w:val="27"/>
          <w:szCs w:val="27"/>
        </w:rPr>
        <w:t>不准延期或其他限制之停留簽證，經許可入國。</w:t>
      </w:r>
    </w:p>
    <w:p w:rsidR="0064788C" w:rsidRDefault="0064788C" w:rsidP="0064788C">
      <w:pPr>
        <w:pStyle w:val="Web"/>
        <w:spacing w:after="0" w:line="482" w:lineRule="atLeast"/>
        <w:ind w:left="862" w:firstLine="561"/>
      </w:pPr>
      <w:r>
        <w:rPr>
          <w:rFonts w:ascii="標楷體" w:eastAsia="標楷體" w:hAnsi="標楷體"/>
          <w:sz w:val="27"/>
          <w:szCs w:val="27"/>
        </w:rPr>
        <w:t>持停留期限未滿六十日，或經簽證核發機關加</w:t>
      </w:r>
      <w:proofErr w:type="gramStart"/>
      <w:r>
        <w:rPr>
          <w:rFonts w:ascii="標楷體" w:eastAsia="標楷體" w:hAnsi="標楷體"/>
          <w:sz w:val="27"/>
          <w:szCs w:val="27"/>
        </w:rPr>
        <w:t>註</w:t>
      </w:r>
      <w:proofErr w:type="gramEnd"/>
      <w:r>
        <w:rPr>
          <w:rFonts w:ascii="標楷體" w:eastAsia="標楷體" w:hAnsi="標楷體"/>
          <w:sz w:val="27"/>
          <w:szCs w:val="27"/>
        </w:rPr>
        <w:t>不准延期或其他限制之停留簽證，經許可入國者，得於該簽證停留期限內，持憑僑務主管機關開具之符合僑生身分資格證明文件，以擬在</w:t>
      </w:r>
      <w:proofErr w:type="gramStart"/>
      <w:r>
        <w:rPr>
          <w:rFonts w:ascii="標楷體" w:eastAsia="標楷體" w:hAnsi="標楷體"/>
          <w:sz w:val="27"/>
          <w:szCs w:val="27"/>
        </w:rPr>
        <w:t>臺</w:t>
      </w:r>
      <w:proofErr w:type="gramEnd"/>
      <w:r>
        <w:rPr>
          <w:rFonts w:ascii="標楷體" w:eastAsia="標楷體" w:hAnsi="標楷體"/>
          <w:sz w:val="27"/>
          <w:szCs w:val="27"/>
        </w:rPr>
        <w:t>就學為由，向外交部領事事務局或其所屬國內各辦事處申請改換為六十日以上且未加</w:t>
      </w:r>
      <w:proofErr w:type="gramStart"/>
      <w:r>
        <w:rPr>
          <w:rFonts w:ascii="標楷體" w:eastAsia="標楷體" w:hAnsi="標楷體"/>
          <w:sz w:val="27"/>
          <w:szCs w:val="27"/>
        </w:rPr>
        <w:t>註</w:t>
      </w:r>
      <w:proofErr w:type="gramEnd"/>
      <w:r>
        <w:rPr>
          <w:rFonts w:ascii="標楷體" w:eastAsia="標楷體" w:hAnsi="標楷體"/>
          <w:sz w:val="27"/>
          <w:szCs w:val="27"/>
        </w:rPr>
        <w:t>不准延期或其他限制之停留簽證後，依前項規定申請分發入學。</w:t>
      </w:r>
    </w:p>
    <w:p w:rsidR="0064788C" w:rsidRDefault="0064788C" w:rsidP="0064788C">
      <w:pPr>
        <w:pStyle w:val="Web"/>
        <w:spacing w:after="0" w:line="482" w:lineRule="atLeast"/>
        <w:ind w:left="862" w:firstLine="561"/>
      </w:pPr>
      <w:r>
        <w:rPr>
          <w:rFonts w:ascii="標楷體" w:eastAsia="標楷體" w:hAnsi="標楷體"/>
          <w:sz w:val="27"/>
          <w:szCs w:val="27"/>
        </w:rPr>
        <w:t>辦理第一項核定分發之機關，</w:t>
      </w:r>
      <w:proofErr w:type="gramStart"/>
      <w:r>
        <w:rPr>
          <w:rFonts w:ascii="標楷體" w:eastAsia="標楷體" w:hAnsi="標楷體"/>
          <w:sz w:val="27"/>
          <w:szCs w:val="27"/>
        </w:rPr>
        <w:t>準</w:t>
      </w:r>
      <w:proofErr w:type="gramEnd"/>
      <w:r>
        <w:rPr>
          <w:rFonts w:ascii="標楷體" w:eastAsia="標楷體" w:hAnsi="標楷體"/>
          <w:sz w:val="27"/>
          <w:szCs w:val="27"/>
        </w:rPr>
        <w:t>用第七條第三項第一款及第二款規定。</w:t>
      </w:r>
    </w:p>
    <w:p w:rsidR="0064788C" w:rsidRDefault="0064788C" w:rsidP="0064788C">
      <w:pPr>
        <w:pStyle w:val="Web"/>
        <w:spacing w:after="0" w:line="482" w:lineRule="atLeast"/>
        <w:ind w:left="862" w:firstLine="561"/>
      </w:pPr>
      <w:r>
        <w:rPr>
          <w:rFonts w:ascii="標楷體" w:eastAsia="標楷體" w:hAnsi="標楷體"/>
          <w:sz w:val="27"/>
          <w:szCs w:val="27"/>
        </w:rPr>
        <w:t>依第一項規定申請時已逾學期上課時間三分之一者，得依其申請就讀學校，分發編入適當年級隨</w:t>
      </w:r>
      <w:proofErr w:type="gramStart"/>
      <w:r>
        <w:rPr>
          <w:rFonts w:ascii="標楷體" w:eastAsia="標楷體" w:hAnsi="標楷體"/>
          <w:sz w:val="27"/>
          <w:szCs w:val="27"/>
        </w:rPr>
        <w:t>班附讀</w:t>
      </w:r>
      <w:proofErr w:type="gramEnd"/>
      <w:r>
        <w:rPr>
          <w:rFonts w:ascii="標楷體" w:eastAsia="標楷體" w:hAnsi="標楷體"/>
          <w:sz w:val="27"/>
          <w:szCs w:val="27"/>
        </w:rPr>
        <w:t>；</w:t>
      </w:r>
      <w:proofErr w:type="gramStart"/>
      <w:r>
        <w:rPr>
          <w:rFonts w:ascii="標楷體" w:eastAsia="標楷體" w:hAnsi="標楷體"/>
          <w:sz w:val="27"/>
          <w:szCs w:val="27"/>
        </w:rPr>
        <w:t>附讀以</w:t>
      </w:r>
      <w:proofErr w:type="gramEnd"/>
      <w:r>
        <w:rPr>
          <w:rFonts w:ascii="標楷體" w:eastAsia="標楷體" w:hAnsi="標楷體"/>
          <w:sz w:val="27"/>
          <w:szCs w:val="27"/>
        </w:rPr>
        <w:t>一年為限，經考試及格者，應承認其學籍。但申請就讀技術型高級中等學校、普通型高級中等學校附設</w:t>
      </w:r>
      <w:proofErr w:type="gramStart"/>
      <w:r>
        <w:rPr>
          <w:rFonts w:ascii="標楷體" w:eastAsia="標楷體" w:hAnsi="標楷體"/>
          <w:sz w:val="27"/>
          <w:szCs w:val="27"/>
        </w:rPr>
        <w:t>專業群科</w:t>
      </w:r>
      <w:proofErr w:type="gramEnd"/>
      <w:r>
        <w:rPr>
          <w:rFonts w:ascii="標楷體" w:eastAsia="標楷體" w:hAnsi="標楷體"/>
          <w:sz w:val="27"/>
          <w:szCs w:val="27"/>
        </w:rPr>
        <w:t>、綜合型高級中等學校專門學程、專科學校者，應分發於下學年度入學。</w:t>
      </w:r>
    </w:p>
    <w:p w:rsidR="0064788C" w:rsidRDefault="0064788C" w:rsidP="0064788C">
      <w:pPr>
        <w:pStyle w:val="Web"/>
        <w:spacing w:after="0" w:line="482" w:lineRule="atLeast"/>
        <w:ind w:left="862" w:firstLine="561"/>
      </w:pPr>
      <w:r>
        <w:rPr>
          <w:rFonts w:ascii="標楷體" w:eastAsia="標楷體" w:hAnsi="標楷體"/>
          <w:sz w:val="27"/>
          <w:szCs w:val="27"/>
        </w:rPr>
        <w:t>符合第二條及第三條規定，自行於回國之次日起九十日內在國內入學者，得至僑務主管機關申請補辦分發手續，並以該次回國入學</w:t>
      </w:r>
      <w:proofErr w:type="gramStart"/>
      <w:r>
        <w:rPr>
          <w:rFonts w:ascii="標楷體" w:eastAsia="標楷體" w:hAnsi="標楷體"/>
          <w:sz w:val="27"/>
          <w:szCs w:val="27"/>
        </w:rPr>
        <w:t>時年級</w:t>
      </w:r>
      <w:proofErr w:type="gramEnd"/>
      <w:r>
        <w:rPr>
          <w:rFonts w:ascii="標楷體" w:eastAsia="標楷體" w:hAnsi="標楷體"/>
          <w:sz w:val="27"/>
          <w:szCs w:val="27"/>
        </w:rPr>
        <w:t>為認定入學</w:t>
      </w:r>
      <w:proofErr w:type="gramStart"/>
      <w:r>
        <w:rPr>
          <w:rFonts w:ascii="標楷體" w:eastAsia="標楷體" w:hAnsi="標楷體"/>
          <w:sz w:val="27"/>
          <w:szCs w:val="27"/>
        </w:rPr>
        <w:t>之年級</w:t>
      </w:r>
      <w:proofErr w:type="gramEnd"/>
      <w:r>
        <w:rPr>
          <w:rFonts w:ascii="標楷體" w:eastAsia="標楷體" w:hAnsi="標楷體"/>
          <w:sz w:val="27"/>
          <w:szCs w:val="27"/>
        </w:rPr>
        <w:t>。</w:t>
      </w:r>
    </w:p>
    <w:p w:rsidR="0064788C" w:rsidRDefault="0064788C" w:rsidP="0064788C">
      <w:pPr>
        <w:pStyle w:val="Web"/>
        <w:spacing w:after="0" w:line="482" w:lineRule="atLeast"/>
        <w:ind w:left="862" w:firstLine="561"/>
      </w:pPr>
      <w:r>
        <w:rPr>
          <w:rFonts w:ascii="標楷體" w:eastAsia="標楷體" w:hAnsi="標楷體"/>
          <w:sz w:val="27"/>
          <w:szCs w:val="27"/>
        </w:rPr>
        <w:lastRenderedPageBreak/>
        <w:t>經中央主管教育行政機關分發有案之僑生於國民中學畢業當年，得申請分發高級中等學校、專科學校五年制就學。但申請公立高級中等學校普通科，以華僑高中為限。</w:t>
      </w:r>
    </w:p>
    <w:p w:rsidR="0064788C" w:rsidRDefault="0064788C" w:rsidP="0064788C">
      <w:pPr>
        <w:pStyle w:val="Web"/>
        <w:spacing w:after="0" w:line="482" w:lineRule="atLeast"/>
        <w:ind w:left="862" w:firstLine="561"/>
      </w:pPr>
      <w:r>
        <w:rPr>
          <w:rFonts w:ascii="標楷體" w:eastAsia="標楷體" w:hAnsi="標楷體"/>
          <w:sz w:val="27"/>
          <w:szCs w:val="27"/>
        </w:rPr>
        <w:t>依前項規定申請分發者，不得享有第十條第一項所定之升學考試優待。</w:t>
      </w:r>
    </w:p>
    <w:p w:rsidR="0064788C" w:rsidRDefault="0064788C" w:rsidP="0064788C">
      <w:pPr>
        <w:pStyle w:val="Web"/>
        <w:spacing w:after="0" w:line="482" w:lineRule="atLeast"/>
        <w:ind w:left="862" w:firstLine="561"/>
      </w:pPr>
      <w:r>
        <w:rPr>
          <w:rFonts w:ascii="標楷體" w:eastAsia="標楷體" w:hAnsi="標楷體"/>
          <w:sz w:val="27"/>
          <w:szCs w:val="27"/>
        </w:rPr>
        <w:t>依第一項及第六項規定申請分發就讀私立學校者，應先取得擬就讀學校同意函。</w:t>
      </w:r>
    </w:p>
    <w:p w:rsidR="0064788C" w:rsidRDefault="0064788C" w:rsidP="0064788C">
      <w:pPr>
        <w:pStyle w:val="Web"/>
        <w:spacing w:after="0" w:line="482" w:lineRule="atLeast"/>
        <w:ind w:left="839" w:hanging="839"/>
      </w:pPr>
      <w:r>
        <w:rPr>
          <w:rFonts w:ascii="標楷體" w:eastAsia="標楷體" w:hAnsi="標楷體"/>
          <w:sz w:val="27"/>
          <w:szCs w:val="27"/>
        </w:rPr>
        <w:t>第十條　　依第六條或前條規定回國就讀國民中學以上之僑生，於畢業當年參加下一學程新生入學者，其優待方式，依下列規定辦理；其入學各校之名額</w:t>
      </w:r>
      <w:proofErr w:type="gramStart"/>
      <w:r>
        <w:rPr>
          <w:rFonts w:ascii="標楷體" w:eastAsia="標楷體" w:hAnsi="標楷體"/>
          <w:sz w:val="27"/>
          <w:szCs w:val="27"/>
        </w:rPr>
        <w:t>採</w:t>
      </w:r>
      <w:proofErr w:type="gramEnd"/>
      <w:r>
        <w:rPr>
          <w:rFonts w:ascii="標楷體" w:eastAsia="標楷體" w:hAnsi="標楷體"/>
          <w:sz w:val="27"/>
          <w:szCs w:val="27"/>
        </w:rPr>
        <w:t>外加方式辦理，不占各級主管教育行政機關原核定各校(系、科)招生名額：</w:t>
      </w:r>
    </w:p>
    <w:p w:rsidR="0064788C" w:rsidRDefault="0064788C" w:rsidP="0064788C">
      <w:pPr>
        <w:pStyle w:val="Web"/>
        <w:spacing w:after="0" w:line="482" w:lineRule="atLeast"/>
        <w:ind w:left="2002" w:hanging="561"/>
      </w:pPr>
      <w:r>
        <w:rPr>
          <w:rFonts w:ascii="標楷體" w:eastAsia="標楷體" w:hAnsi="標楷體"/>
          <w:sz w:val="27"/>
          <w:szCs w:val="27"/>
        </w:rPr>
        <w:t>一、高級中等學校或專科學校五年制：</w:t>
      </w:r>
    </w:p>
    <w:p w:rsidR="0064788C" w:rsidRDefault="0064788C" w:rsidP="0064788C">
      <w:pPr>
        <w:pStyle w:val="Web"/>
        <w:spacing w:after="0" w:line="482" w:lineRule="atLeast"/>
        <w:ind w:left="2240" w:hanging="561"/>
      </w:pPr>
      <w:r>
        <w:rPr>
          <w:rFonts w:ascii="標楷體" w:eastAsia="標楷體" w:hAnsi="標楷體"/>
          <w:sz w:val="27"/>
          <w:szCs w:val="27"/>
        </w:rPr>
        <w:t>(</w:t>
      </w:r>
      <w:proofErr w:type="gramStart"/>
      <w:r>
        <w:rPr>
          <w:rFonts w:ascii="標楷體" w:eastAsia="標楷體" w:hAnsi="標楷體"/>
          <w:sz w:val="27"/>
          <w:szCs w:val="27"/>
        </w:rPr>
        <w:t>一</w:t>
      </w:r>
      <w:proofErr w:type="gramEnd"/>
      <w:r>
        <w:rPr>
          <w:rFonts w:ascii="標楷體" w:eastAsia="標楷體" w:hAnsi="標楷體"/>
          <w:sz w:val="27"/>
          <w:szCs w:val="27"/>
        </w:rPr>
        <w:t>)參加免試入學者，其超額</w:t>
      </w:r>
      <w:proofErr w:type="gramStart"/>
      <w:r>
        <w:rPr>
          <w:rFonts w:ascii="標楷體" w:eastAsia="標楷體" w:hAnsi="標楷體"/>
          <w:sz w:val="27"/>
          <w:szCs w:val="27"/>
        </w:rPr>
        <w:t>比序總</w:t>
      </w:r>
      <w:proofErr w:type="gramEnd"/>
      <w:r>
        <w:rPr>
          <w:rFonts w:ascii="標楷體" w:eastAsia="標楷體" w:hAnsi="標楷體"/>
          <w:sz w:val="27"/>
          <w:szCs w:val="27"/>
        </w:rPr>
        <w:t>積分加百分之二十五計算。</w:t>
      </w:r>
    </w:p>
    <w:p w:rsidR="0064788C" w:rsidRDefault="0064788C" w:rsidP="0064788C">
      <w:pPr>
        <w:pStyle w:val="Web"/>
        <w:spacing w:after="0" w:line="482" w:lineRule="atLeast"/>
        <w:ind w:left="2240" w:hanging="561"/>
      </w:pPr>
      <w:r>
        <w:rPr>
          <w:rFonts w:ascii="標楷體" w:eastAsia="標楷體" w:hAnsi="標楷體"/>
          <w:sz w:val="27"/>
          <w:szCs w:val="27"/>
        </w:rPr>
        <w:t>(二)參加特色招生入學者，依其</w:t>
      </w:r>
      <w:proofErr w:type="gramStart"/>
      <w:r>
        <w:rPr>
          <w:rFonts w:ascii="標楷體" w:eastAsia="標楷體" w:hAnsi="標楷體"/>
          <w:sz w:val="27"/>
          <w:szCs w:val="27"/>
        </w:rPr>
        <w:t>採</w:t>
      </w:r>
      <w:proofErr w:type="gramEnd"/>
      <w:r>
        <w:rPr>
          <w:rFonts w:ascii="標楷體" w:eastAsia="標楷體" w:hAnsi="標楷體"/>
          <w:sz w:val="27"/>
          <w:szCs w:val="27"/>
        </w:rPr>
        <w:t>計成績，以加總分百分之二十五計算。</w:t>
      </w:r>
    </w:p>
    <w:p w:rsidR="0064788C" w:rsidRDefault="0064788C" w:rsidP="0064788C">
      <w:pPr>
        <w:pStyle w:val="Web"/>
        <w:spacing w:after="0" w:line="482" w:lineRule="atLeast"/>
        <w:ind w:left="2002" w:hanging="561"/>
      </w:pPr>
      <w:r>
        <w:rPr>
          <w:rFonts w:ascii="標楷體" w:eastAsia="標楷體" w:hAnsi="標楷體"/>
          <w:sz w:val="27"/>
          <w:szCs w:val="27"/>
        </w:rPr>
        <w:t>二、技術校院四年制、二年制或專科學校二年制：</w:t>
      </w:r>
    </w:p>
    <w:p w:rsidR="0064788C" w:rsidRDefault="0064788C" w:rsidP="0064788C">
      <w:pPr>
        <w:pStyle w:val="Web"/>
        <w:spacing w:after="0" w:line="482" w:lineRule="atLeast"/>
        <w:ind w:left="2240" w:hanging="561"/>
      </w:pPr>
      <w:r>
        <w:rPr>
          <w:rFonts w:ascii="標楷體" w:eastAsia="標楷體" w:hAnsi="標楷體"/>
          <w:sz w:val="27"/>
          <w:szCs w:val="27"/>
        </w:rPr>
        <w:t>(</w:t>
      </w:r>
      <w:proofErr w:type="gramStart"/>
      <w:r>
        <w:rPr>
          <w:rFonts w:ascii="標楷體" w:eastAsia="標楷體" w:hAnsi="標楷體"/>
          <w:sz w:val="27"/>
          <w:szCs w:val="27"/>
        </w:rPr>
        <w:t>一</w:t>
      </w:r>
      <w:proofErr w:type="gramEnd"/>
      <w:r>
        <w:rPr>
          <w:rFonts w:ascii="標楷體" w:eastAsia="標楷體" w:hAnsi="標楷體"/>
          <w:sz w:val="27"/>
          <w:szCs w:val="27"/>
        </w:rPr>
        <w:t>)參加登記分發入學者，以加總分百分之二十五計算；未達技術校院四年制各學系最低錄取標準者，得進入</w:t>
      </w:r>
      <w:proofErr w:type="gramStart"/>
      <w:r>
        <w:rPr>
          <w:rFonts w:ascii="標楷體" w:eastAsia="標楷體" w:hAnsi="標楷體"/>
          <w:sz w:val="27"/>
          <w:szCs w:val="27"/>
        </w:rPr>
        <w:t>臺</w:t>
      </w:r>
      <w:proofErr w:type="gramEnd"/>
      <w:r>
        <w:rPr>
          <w:rFonts w:ascii="標楷體" w:eastAsia="標楷體" w:hAnsi="標楷體"/>
          <w:sz w:val="27"/>
          <w:szCs w:val="27"/>
        </w:rPr>
        <w:t>師大僑生先修部就讀，錄取標準由</w:t>
      </w:r>
      <w:proofErr w:type="gramStart"/>
      <w:r>
        <w:rPr>
          <w:rFonts w:ascii="標楷體" w:eastAsia="標楷體" w:hAnsi="標楷體"/>
          <w:sz w:val="27"/>
          <w:szCs w:val="27"/>
        </w:rPr>
        <w:t>臺</w:t>
      </w:r>
      <w:proofErr w:type="gramEnd"/>
      <w:r>
        <w:rPr>
          <w:rFonts w:ascii="標楷體" w:eastAsia="標楷體" w:hAnsi="標楷體"/>
          <w:sz w:val="27"/>
          <w:szCs w:val="27"/>
        </w:rPr>
        <w:t>師大僑生先</w:t>
      </w:r>
      <w:proofErr w:type="gramStart"/>
      <w:r>
        <w:rPr>
          <w:rFonts w:ascii="標楷體" w:eastAsia="標楷體" w:hAnsi="標楷體"/>
          <w:sz w:val="27"/>
          <w:szCs w:val="27"/>
        </w:rPr>
        <w:t>修部定之</w:t>
      </w:r>
      <w:proofErr w:type="gramEnd"/>
      <w:r>
        <w:rPr>
          <w:rFonts w:ascii="標楷體" w:eastAsia="標楷體" w:hAnsi="標楷體"/>
          <w:sz w:val="27"/>
          <w:szCs w:val="27"/>
        </w:rPr>
        <w:t>。</w:t>
      </w:r>
    </w:p>
    <w:p w:rsidR="0064788C" w:rsidRDefault="0064788C" w:rsidP="0064788C">
      <w:pPr>
        <w:pStyle w:val="Web"/>
        <w:spacing w:after="0" w:line="482" w:lineRule="atLeast"/>
        <w:ind w:left="2240" w:hanging="561"/>
      </w:pPr>
      <w:r>
        <w:rPr>
          <w:rFonts w:ascii="標楷體" w:eastAsia="標楷體" w:hAnsi="標楷體"/>
          <w:sz w:val="27"/>
          <w:szCs w:val="27"/>
        </w:rPr>
        <w:t>(二)參加登記分發入學以外之其他方式入學者，由各校酌</w:t>
      </w:r>
      <w:proofErr w:type="gramStart"/>
      <w:r>
        <w:rPr>
          <w:rFonts w:ascii="標楷體" w:eastAsia="標楷體" w:hAnsi="標楷體"/>
          <w:sz w:val="27"/>
          <w:szCs w:val="27"/>
        </w:rPr>
        <w:t>予考</w:t>
      </w:r>
      <w:proofErr w:type="gramEnd"/>
      <w:r>
        <w:rPr>
          <w:rFonts w:ascii="標楷體" w:eastAsia="標楷體" w:hAnsi="標楷體"/>
          <w:sz w:val="27"/>
          <w:szCs w:val="27"/>
        </w:rPr>
        <w:t>量優待。</w:t>
      </w:r>
    </w:p>
    <w:p w:rsidR="0064788C" w:rsidRDefault="0064788C" w:rsidP="0064788C">
      <w:pPr>
        <w:pStyle w:val="Web"/>
        <w:spacing w:after="0" w:line="482" w:lineRule="atLeast"/>
        <w:ind w:left="2002" w:hanging="561"/>
      </w:pPr>
      <w:r>
        <w:rPr>
          <w:rFonts w:ascii="標楷體" w:eastAsia="標楷體" w:hAnsi="標楷體"/>
          <w:sz w:val="27"/>
          <w:szCs w:val="27"/>
        </w:rPr>
        <w:lastRenderedPageBreak/>
        <w:t>三、大學：</w:t>
      </w:r>
    </w:p>
    <w:p w:rsidR="0064788C" w:rsidRDefault="0064788C" w:rsidP="0064788C">
      <w:pPr>
        <w:pStyle w:val="Web"/>
        <w:spacing w:after="0" w:line="482" w:lineRule="atLeast"/>
        <w:ind w:left="2240" w:hanging="561"/>
      </w:pPr>
      <w:r>
        <w:rPr>
          <w:rFonts w:ascii="標楷體" w:eastAsia="標楷體" w:hAnsi="標楷體"/>
          <w:sz w:val="27"/>
          <w:szCs w:val="27"/>
        </w:rPr>
        <w:t>(</w:t>
      </w:r>
      <w:proofErr w:type="gramStart"/>
      <w:r>
        <w:rPr>
          <w:rFonts w:ascii="標楷體" w:eastAsia="標楷體" w:hAnsi="標楷體"/>
          <w:sz w:val="27"/>
          <w:szCs w:val="27"/>
        </w:rPr>
        <w:t>一</w:t>
      </w:r>
      <w:proofErr w:type="gramEnd"/>
      <w:r>
        <w:rPr>
          <w:rFonts w:ascii="標楷體" w:eastAsia="標楷體" w:hAnsi="標楷體"/>
          <w:sz w:val="27"/>
          <w:szCs w:val="27"/>
        </w:rPr>
        <w:t>)參加考試分發入學者，依其</w:t>
      </w:r>
      <w:proofErr w:type="gramStart"/>
      <w:r>
        <w:rPr>
          <w:rFonts w:ascii="標楷體" w:eastAsia="標楷體" w:hAnsi="標楷體"/>
          <w:sz w:val="27"/>
          <w:szCs w:val="27"/>
        </w:rPr>
        <w:t>採</w:t>
      </w:r>
      <w:proofErr w:type="gramEnd"/>
      <w:r>
        <w:rPr>
          <w:rFonts w:ascii="標楷體" w:eastAsia="標楷體" w:hAnsi="標楷體"/>
          <w:sz w:val="27"/>
          <w:szCs w:val="27"/>
        </w:rPr>
        <w:t>計考試科目成績，以加原始總分百分之二十五計算；其未達各學系最低錄取標準者，得進入</w:t>
      </w:r>
      <w:proofErr w:type="gramStart"/>
      <w:r>
        <w:rPr>
          <w:rFonts w:ascii="標楷體" w:eastAsia="標楷體" w:hAnsi="標楷體"/>
          <w:sz w:val="27"/>
          <w:szCs w:val="27"/>
        </w:rPr>
        <w:t>臺</w:t>
      </w:r>
      <w:proofErr w:type="gramEnd"/>
      <w:r>
        <w:rPr>
          <w:rFonts w:ascii="標楷體" w:eastAsia="標楷體" w:hAnsi="標楷體"/>
          <w:sz w:val="27"/>
          <w:szCs w:val="27"/>
        </w:rPr>
        <w:t>師大僑生先修部就讀，錄取標準由</w:t>
      </w:r>
      <w:proofErr w:type="gramStart"/>
      <w:r>
        <w:rPr>
          <w:rFonts w:ascii="標楷體" w:eastAsia="標楷體" w:hAnsi="標楷體"/>
          <w:sz w:val="27"/>
          <w:szCs w:val="27"/>
        </w:rPr>
        <w:t>臺</w:t>
      </w:r>
      <w:proofErr w:type="gramEnd"/>
      <w:r>
        <w:rPr>
          <w:rFonts w:ascii="標楷體" w:eastAsia="標楷體" w:hAnsi="標楷體"/>
          <w:sz w:val="27"/>
          <w:szCs w:val="27"/>
        </w:rPr>
        <w:t>師大僑生先</w:t>
      </w:r>
      <w:proofErr w:type="gramStart"/>
      <w:r>
        <w:rPr>
          <w:rFonts w:ascii="標楷體" w:eastAsia="標楷體" w:hAnsi="標楷體"/>
          <w:sz w:val="27"/>
          <w:szCs w:val="27"/>
        </w:rPr>
        <w:t>修部定之</w:t>
      </w:r>
      <w:proofErr w:type="gramEnd"/>
      <w:r>
        <w:rPr>
          <w:rFonts w:ascii="標楷體" w:eastAsia="標楷體" w:hAnsi="標楷體"/>
          <w:sz w:val="27"/>
          <w:szCs w:val="27"/>
        </w:rPr>
        <w:t>。</w:t>
      </w:r>
    </w:p>
    <w:p w:rsidR="0064788C" w:rsidRDefault="0064788C" w:rsidP="0064788C">
      <w:pPr>
        <w:pStyle w:val="Web"/>
        <w:spacing w:after="0" w:line="482" w:lineRule="atLeast"/>
        <w:ind w:left="2240" w:hanging="561"/>
      </w:pPr>
      <w:r>
        <w:rPr>
          <w:rFonts w:ascii="標楷體" w:eastAsia="標楷體" w:hAnsi="標楷體"/>
          <w:sz w:val="27"/>
          <w:szCs w:val="27"/>
        </w:rPr>
        <w:t>(二)參加考試分發入學以外之其他方式入學者，由各校酌</w:t>
      </w:r>
      <w:proofErr w:type="gramStart"/>
      <w:r>
        <w:rPr>
          <w:rFonts w:ascii="標楷體" w:eastAsia="標楷體" w:hAnsi="標楷體"/>
          <w:sz w:val="27"/>
          <w:szCs w:val="27"/>
        </w:rPr>
        <w:t>予考</w:t>
      </w:r>
      <w:proofErr w:type="gramEnd"/>
      <w:r>
        <w:rPr>
          <w:rFonts w:ascii="標楷體" w:eastAsia="標楷體" w:hAnsi="標楷體"/>
          <w:sz w:val="27"/>
          <w:szCs w:val="27"/>
        </w:rPr>
        <w:t>量優待。</w:t>
      </w:r>
    </w:p>
    <w:p w:rsidR="0064788C" w:rsidRDefault="0064788C" w:rsidP="0064788C">
      <w:pPr>
        <w:pStyle w:val="Web"/>
        <w:spacing w:after="0" w:line="482" w:lineRule="atLeast"/>
        <w:ind w:left="862" w:firstLine="561"/>
      </w:pPr>
      <w:r>
        <w:rPr>
          <w:rFonts w:ascii="標楷體" w:eastAsia="標楷體" w:hAnsi="標楷體"/>
          <w:sz w:val="27"/>
          <w:szCs w:val="27"/>
        </w:rPr>
        <w:t>前項第一款</w:t>
      </w:r>
      <w:proofErr w:type="gramStart"/>
      <w:r>
        <w:rPr>
          <w:rFonts w:ascii="標楷體" w:eastAsia="標楷體" w:hAnsi="標楷體"/>
          <w:sz w:val="27"/>
          <w:szCs w:val="27"/>
        </w:rPr>
        <w:t>第一目總積分</w:t>
      </w:r>
      <w:proofErr w:type="gramEnd"/>
      <w:r>
        <w:rPr>
          <w:rFonts w:ascii="標楷體" w:eastAsia="標楷體" w:hAnsi="標楷體"/>
          <w:sz w:val="27"/>
          <w:szCs w:val="27"/>
        </w:rPr>
        <w:t>經加分優待後</w:t>
      </w:r>
      <w:proofErr w:type="gramStart"/>
      <w:r>
        <w:rPr>
          <w:rFonts w:ascii="標楷體" w:eastAsia="標楷體" w:hAnsi="標楷體"/>
          <w:sz w:val="27"/>
          <w:szCs w:val="27"/>
        </w:rPr>
        <w:t>進行比序</w:t>
      </w:r>
      <w:proofErr w:type="gramEnd"/>
      <w:r>
        <w:rPr>
          <w:rFonts w:ascii="標楷體" w:eastAsia="標楷體" w:hAnsi="標楷體"/>
          <w:sz w:val="27"/>
          <w:szCs w:val="27"/>
        </w:rPr>
        <w:t>，第一款第二目、第二款及第三款經加分優待後分數應達錄取標準。</w:t>
      </w:r>
    </w:p>
    <w:p w:rsidR="0064788C" w:rsidRDefault="0064788C" w:rsidP="0064788C">
      <w:pPr>
        <w:pStyle w:val="Web"/>
        <w:spacing w:after="0" w:line="482" w:lineRule="atLeast"/>
        <w:ind w:left="862" w:firstLine="561"/>
      </w:pPr>
      <w:r>
        <w:rPr>
          <w:rFonts w:ascii="標楷體" w:eastAsia="標楷體" w:hAnsi="標楷體"/>
          <w:sz w:val="27"/>
          <w:szCs w:val="27"/>
        </w:rPr>
        <w:t>第一項所定外加名額，以原核定招生名額外加百分之二計算，其計算遇小數點時，</w:t>
      </w:r>
      <w:proofErr w:type="gramStart"/>
      <w:r>
        <w:rPr>
          <w:rFonts w:ascii="標楷體" w:eastAsia="標楷體" w:hAnsi="標楷體"/>
          <w:sz w:val="27"/>
          <w:szCs w:val="27"/>
        </w:rPr>
        <w:t>採</w:t>
      </w:r>
      <w:proofErr w:type="gramEnd"/>
      <w:r>
        <w:rPr>
          <w:rFonts w:ascii="標楷體" w:eastAsia="標楷體" w:hAnsi="標楷體"/>
          <w:sz w:val="27"/>
          <w:szCs w:val="27"/>
        </w:rPr>
        <w:t>無條件進位法，取整數計算。但成績總分或總積分經加分優待後相同，</w:t>
      </w:r>
      <w:proofErr w:type="gramStart"/>
      <w:r>
        <w:rPr>
          <w:rFonts w:ascii="標楷體" w:eastAsia="標楷體" w:hAnsi="標楷體"/>
          <w:sz w:val="27"/>
          <w:szCs w:val="27"/>
        </w:rPr>
        <w:t>如訂有</w:t>
      </w:r>
      <w:proofErr w:type="gramEnd"/>
      <w:r>
        <w:rPr>
          <w:rFonts w:ascii="標楷體" w:eastAsia="標楷體" w:hAnsi="標楷體"/>
          <w:sz w:val="27"/>
          <w:szCs w:val="27"/>
        </w:rPr>
        <w:t>分</w:t>
      </w:r>
      <w:proofErr w:type="gramStart"/>
      <w:r>
        <w:rPr>
          <w:rFonts w:ascii="標楷體" w:eastAsia="標楷體" w:hAnsi="標楷體"/>
          <w:sz w:val="27"/>
          <w:szCs w:val="27"/>
        </w:rPr>
        <w:t>項比序</w:t>
      </w:r>
      <w:proofErr w:type="gramEnd"/>
      <w:r>
        <w:rPr>
          <w:rFonts w:ascii="標楷體" w:eastAsia="標楷體" w:hAnsi="標楷體"/>
          <w:sz w:val="27"/>
          <w:szCs w:val="27"/>
        </w:rPr>
        <w:t>或同分參酌時，</w:t>
      </w:r>
      <w:proofErr w:type="gramStart"/>
      <w:r>
        <w:rPr>
          <w:rFonts w:ascii="標楷體" w:eastAsia="標楷體" w:hAnsi="標楷體"/>
          <w:sz w:val="27"/>
          <w:szCs w:val="27"/>
        </w:rPr>
        <w:t>經比序或</w:t>
      </w:r>
      <w:proofErr w:type="gramEnd"/>
      <w:r>
        <w:rPr>
          <w:rFonts w:ascii="標楷體" w:eastAsia="標楷體" w:hAnsi="標楷體"/>
          <w:sz w:val="27"/>
          <w:szCs w:val="27"/>
        </w:rPr>
        <w:t>同分參酌至最後一項結果均相同者，增額錄取，不受百分之二限制。</w:t>
      </w:r>
    </w:p>
    <w:p w:rsidR="0064788C" w:rsidRDefault="0064788C" w:rsidP="0064788C">
      <w:pPr>
        <w:pStyle w:val="Web"/>
        <w:spacing w:after="0" w:line="482" w:lineRule="atLeast"/>
        <w:ind w:left="862" w:firstLine="561"/>
      </w:pPr>
      <w:r>
        <w:rPr>
          <w:rFonts w:ascii="標楷體" w:eastAsia="標楷體" w:hAnsi="標楷體"/>
          <w:sz w:val="27"/>
          <w:szCs w:val="27"/>
        </w:rPr>
        <w:t>僑生畢業當年參加第一項所定升學優待，以一次為限，並僅適用於畢業當年，於下次學程考試，不予優待。</w:t>
      </w:r>
    </w:p>
    <w:p w:rsidR="0064788C" w:rsidRDefault="0064788C" w:rsidP="0064788C">
      <w:pPr>
        <w:pStyle w:val="Web"/>
        <w:spacing w:after="0" w:line="482" w:lineRule="atLeast"/>
        <w:ind w:left="1123" w:hanging="1123"/>
      </w:pPr>
      <w:r>
        <w:rPr>
          <w:rFonts w:ascii="標楷體" w:eastAsia="標楷體" w:hAnsi="標楷體"/>
          <w:sz w:val="27"/>
          <w:szCs w:val="27"/>
        </w:rPr>
        <w:t>第十一條　　各級學校依第六條、第九條、前條及第十四條規定實際招收入學之僑生名額，依下列規定辦理：</w:t>
      </w:r>
    </w:p>
    <w:p w:rsidR="0064788C" w:rsidRDefault="0064788C" w:rsidP="0064788C">
      <w:pPr>
        <w:pStyle w:val="Web"/>
        <w:spacing w:after="0" w:line="482" w:lineRule="atLeast"/>
        <w:ind w:left="2155" w:hanging="454"/>
      </w:pPr>
      <w:r>
        <w:rPr>
          <w:rFonts w:ascii="標楷體" w:eastAsia="標楷體" w:hAnsi="標楷體"/>
          <w:sz w:val="27"/>
          <w:szCs w:val="27"/>
        </w:rPr>
        <w:t>一、大學及專科學校二年制：以該學年度核定招生名額外加百分之十為原則；申請招收僑生名額超過該學年度核定招生名額外加百分之十者，應提出增量計畫(包括品質控管策略及配套措施)報中央主管教育行政機關核定。</w:t>
      </w:r>
    </w:p>
    <w:p w:rsidR="0064788C" w:rsidRDefault="0064788C" w:rsidP="0064788C">
      <w:pPr>
        <w:pStyle w:val="Web"/>
        <w:spacing w:after="0" w:line="482" w:lineRule="atLeast"/>
        <w:ind w:left="2155" w:hanging="454"/>
      </w:pPr>
      <w:r>
        <w:rPr>
          <w:rFonts w:ascii="標楷體" w:eastAsia="標楷體" w:hAnsi="標楷體"/>
          <w:sz w:val="27"/>
          <w:szCs w:val="27"/>
        </w:rPr>
        <w:lastRenderedPageBreak/>
        <w:t>二、專科學校五年制及高級中等以下學校：以該學年度核定招生名額外加百分之十為限。</w:t>
      </w:r>
    </w:p>
    <w:p w:rsidR="0064788C" w:rsidRDefault="0064788C" w:rsidP="0064788C">
      <w:pPr>
        <w:pStyle w:val="Web"/>
        <w:spacing w:after="0" w:line="482" w:lineRule="atLeast"/>
        <w:ind w:left="1128" w:firstLine="561"/>
      </w:pPr>
      <w:r>
        <w:rPr>
          <w:rFonts w:ascii="標楷體" w:eastAsia="標楷體" w:hAnsi="標楷體"/>
          <w:sz w:val="27"/>
          <w:szCs w:val="27"/>
        </w:rPr>
        <w:t>經中央主管教育行政機關專案核准招收僑生為主之學校，或國內大學與國外大學合作並經中央主管教育行政機關專案核定之學位專班，其招收僑生之名額，不受前項規定之限制。</w:t>
      </w:r>
    </w:p>
    <w:p w:rsidR="0064788C" w:rsidRDefault="0064788C" w:rsidP="0064788C">
      <w:pPr>
        <w:pStyle w:val="Web"/>
        <w:spacing w:after="0" w:line="482" w:lineRule="atLeast"/>
        <w:ind w:left="1128" w:firstLine="561"/>
      </w:pPr>
      <w:r>
        <w:rPr>
          <w:rFonts w:ascii="標楷體" w:eastAsia="標楷體" w:hAnsi="標楷體"/>
          <w:sz w:val="27"/>
          <w:szCs w:val="27"/>
        </w:rPr>
        <w:t>大專校院於當學年度核定招生總名額內，有本國</w:t>
      </w:r>
      <w:proofErr w:type="gramStart"/>
      <w:r>
        <w:rPr>
          <w:rFonts w:ascii="標楷體" w:eastAsia="標楷體" w:hAnsi="標楷體"/>
          <w:sz w:val="27"/>
          <w:szCs w:val="27"/>
        </w:rPr>
        <w:t>學生未招足</w:t>
      </w:r>
      <w:proofErr w:type="gramEnd"/>
      <w:r>
        <w:rPr>
          <w:rFonts w:ascii="標楷體" w:eastAsia="標楷體" w:hAnsi="標楷體"/>
          <w:sz w:val="27"/>
          <w:szCs w:val="27"/>
        </w:rPr>
        <w:t>之情形者，得以僑生名額補足。</w:t>
      </w:r>
    </w:p>
    <w:p w:rsidR="0064788C" w:rsidRDefault="0064788C" w:rsidP="0064788C">
      <w:pPr>
        <w:pStyle w:val="Web"/>
        <w:spacing w:after="0" w:line="482" w:lineRule="atLeast"/>
        <w:ind w:left="1123" w:hanging="1123"/>
      </w:pPr>
      <w:r>
        <w:rPr>
          <w:rFonts w:ascii="標楷體" w:eastAsia="標楷體" w:hAnsi="標楷體"/>
          <w:sz w:val="27"/>
          <w:szCs w:val="27"/>
        </w:rPr>
        <w:t>第十二條　　僑生於入學前得向原核定分發機關申請改分發，並以一次為限；原分發大學者，以改分發</w:t>
      </w:r>
      <w:proofErr w:type="gramStart"/>
      <w:r>
        <w:rPr>
          <w:rFonts w:ascii="標楷體" w:eastAsia="標楷體" w:hAnsi="標楷體"/>
          <w:sz w:val="27"/>
          <w:szCs w:val="27"/>
        </w:rPr>
        <w:t>臺</w:t>
      </w:r>
      <w:proofErr w:type="gramEnd"/>
      <w:r>
        <w:rPr>
          <w:rFonts w:ascii="標楷體" w:eastAsia="標楷體" w:hAnsi="標楷體"/>
          <w:sz w:val="27"/>
          <w:szCs w:val="27"/>
        </w:rPr>
        <w:t>師大僑生先修部為限；原分發專科學校五年制或高級中等學校者，以改分發華僑高中為限。</w:t>
      </w:r>
    </w:p>
    <w:p w:rsidR="0064788C" w:rsidRDefault="0064788C" w:rsidP="0064788C">
      <w:pPr>
        <w:pStyle w:val="Web"/>
        <w:spacing w:after="0" w:line="482" w:lineRule="atLeast"/>
        <w:ind w:left="1128" w:firstLine="561"/>
      </w:pPr>
      <w:r>
        <w:rPr>
          <w:rFonts w:ascii="標楷體" w:eastAsia="標楷體" w:hAnsi="標楷體"/>
          <w:sz w:val="27"/>
          <w:szCs w:val="27"/>
        </w:rPr>
        <w:t>經輔導回國就讀之僑生參加轉學考試不予優待。如確有志趣不合或學習適應困難者，由原肄業學校儘量協助轉系科。</w:t>
      </w:r>
    </w:p>
    <w:p w:rsidR="0064788C" w:rsidRDefault="0064788C" w:rsidP="0064788C">
      <w:pPr>
        <w:pStyle w:val="Web"/>
        <w:spacing w:after="0" w:line="482" w:lineRule="atLeast"/>
        <w:ind w:left="1123" w:hanging="1123"/>
      </w:pPr>
      <w:r>
        <w:rPr>
          <w:rFonts w:ascii="標楷體" w:eastAsia="標楷體" w:hAnsi="標楷體"/>
          <w:sz w:val="27"/>
          <w:szCs w:val="27"/>
        </w:rPr>
        <w:t>第十四條　　在國內大學取得學士以上學位之僑生，得檢具國內大學畢業證書或報考資格所需證件、歷年成績證明文件、入學申請表、志願序及招生學校所定之其他文件，於每年招生期間向海外聯合招生委員會申請入學碩士以上學程。海外聯合招生委員會應依其志願轉請申請學校審核通過後，始得由該會辦理核定分發。</w:t>
      </w:r>
    </w:p>
    <w:p w:rsidR="0064788C" w:rsidRDefault="0064788C" w:rsidP="0064788C">
      <w:pPr>
        <w:pStyle w:val="Web"/>
        <w:spacing w:after="0" w:line="482" w:lineRule="atLeast"/>
        <w:ind w:left="1128" w:firstLine="561"/>
      </w:pPr>
      <w:r>
        <w:rPr>
          <w:rFonts w:ascii="標楷體" w:eastAsia="標楷體" w:hAnsi="標楷體"/>
          <w:sz w:val="27"/>
          <w:szCs w:val="27"/>
        </w:rPr>
        <w:t>已依前項規定分發並註冊入學者，不得再依前項規定提出同級學程之申請。</w:t>
      </w:r>
    </w:p>
    <w:p w:rsidR="0064788C" w:rsidRDefault="0064788C" w:rsidP="0064788C">
      <w:pPr>
        <w:pStyle w:val="Web"/>
        <w:spacing w:after="0" w:line="482" w:lineRule="atLeast"/>
        <w:ind w:left="1128" w:firstLine="561"/>
      </w:pPr>
      <w:r>
        <w:rPr>
          <w:rFonts w:ascii="標楷體" w:eastAsia="標楷體" w:hAnsi="標楷體"/>
          <w:sz w:val="27"/>
          <w:szCs w:val="27"/>
        </w:rPr>
        <w:t>僑生自行報考研究所入學考試者，應依國內學生錄取標準辦理。</w:t>
      </w:r>
    </w:p>
    <w:p w:rsidR="0064788C" w:rsidRDefault="0064788C" w:rsidP="0064788C">
      <w:pPr>
        <w:pStyle w:val="Web"/>
        <w:spacing w:after="0" w:line="482" w:lineRule="atLeast"/>
        <w:ind w:left="1123" w:hanging="1123"/>
      </w:pPr>
      <w:r>
        <w:rPr>
          <w:rFonts w:ascii="標楷體" w:eastAsia="標楷體" w:hAnsi="標楷體"/>
          <w:sz w:val="27"/>
          <w:szCs w:val="27"/>
        </w:rPr>
        <w:lastRenderedPageBreak/>
        <w:t>第十六條　　僑生就學應繳之費用，依下列規定辦理；其他在學期間之費用，由其自行負擔：</w:t>
      </w:r>
    </w:p>
    <w:p w:rsidR="0064788C" w:rsidRDefault="0064788C" w:rsidP="0064788C">
      <w:pPr>
        <w:pStyle w:val="Web"/>
        <w:spacing w:after="0" w:line="482" w:lineRule="atLeast"/>
        <w:ind w:left="2211" w:hanging="510"/>
      </w:pPr>
      <w:r>
        <w:rPr>
          <w:rFonts w:ascii="標楷體" w:eastAsia="標楷體" w:hAnsi="標楷體"/>
          <w:sz w:val="27"/>
          <w:szCs w:val="27"/>
        </w:rPr>
        <w:t>一、就讀國民小學、國民中學者：依就讀學校所定我國學生收費基準辦理。</w:t>
      </w:r>
    </w:p>
    <w:p w:rsidR="0064788C" w:rsidRDefault="0064788C" w:rsidP="0064788C">
      <w:pPr>
        <w:pStyle w:val="Web"/>
        <w:spacing w:after="0" w:line="482" w:lineRule="atLeast"/>
        <w:ind w:left="2211" w:hanging="510"/>
      </w:pPr>
      <w:r>
        <w:rPr>
          <w:rFonts w:ascii="標楷體" w:eastAsia="標楷體" w:hAnsi="標楷體"/>
          <w:sz w:val="27"/>
          <w:szCs w:val="27"/>
        </w:rPr>
        <w:t>二、就讀高級中等學校者：依就讀學校所定我國學生收費基準辦理。但符合高級中等教育法第五十六條免納學費之規定者，不在此限。</w:t>
      </w:r>
    </w:p>
    <w:p w:rsidR="0064788C" w:rsidRDefault="0064788C" w:rsidP="0064788C">
      <w:pPr>
        <w:pStyle w:val="Web"/>
        <w:spacing w:after="0" w:line="482" w:lineRule="atLeast"/>
        <w:ind w:left="2211" w:hanging="510"/>
      </w:pPr>
      <w:r>
        <w:rPr>
          <w:rFonts w:ascii="標楷體" w:eastAsia="標楷體" w:hAnsi="標楷體"/>
          <w:sz w:val="27"/>
          <w:szCs w:val="27"/>
        </w:rPr>
        <w:t>三、就讀專科學校五年制前三年者：依就讀學校所定我國學生收費基準辦理。但符合專科學校法第四十四條免納學費之規定者，不在此限。</w:t>
      </w:r>
    </w:p>
    <w:p w:rsidR="0064788C" w:rsidRDefault="0064788C" w:rsidP="0064788C">
      <w:pPr>
        <w:pStyle w:val="Web"/>
        <w:spacing w:after="0" w:line="482" w:lineRule="atLeast"/>
        <w:ind w:left="2211" w:hanging="510"/>
      </w:pPr>
      <w:r>
        <w:rPr>
          <w:rFonts w:ascii="標楷體" w:eastAsia="標楷體" w:hAnsi="標楷體"/>
          <w:sz w:val="27"/>
          <w:szCs w:val="27"/>
        </w:rPr>
        <w:t>四、就讀專科學校五年制後二年、專科學校二年制、大學者：依就讀學校所定我國學生收費基準辦理。</w:t>
      </w:r>
    </w:p>
    <w:p w:rsidR="0064788C" w:rsidRDefault="0064788C" w:rsidP="0064788C">
      <w:pPr>
        <w:pStyle w:val="Web"/>
        <w:spacing w:after="0" w:line="482" w:lineRule="atLeast"/>
        <w:ind w:left="1128" w:firstLine="561"/>
      </w:pPr>
      <w:r>
        <w:rPr>
          <w:rFonts w:ascii="標楷體" w:eastAsia="標楷體" w:hAnsi="標楷體"/>
          <w:sz w:val="27"/>
          <w:szCs w:val="27"/>
        </w:rPr>
        <w:t>僑生住宿，以住學生宿舍為原則。如分發之學校無學生宿舍或學生宿舍</w:t>
      </w:r>
      <w:proofErr w:type="gramStart"/>
      <w:r>
        <w:rPr>
          <w:rFonts w:ascii="標楷體" w:eastAsia="標楷體" w:hAnsi="標楷體"/>
          <w:sz w:val="27"/>
          <w:szCs w:val="27"/>
        </w:rPr>
        <w:t>住滿時</w:t>
      </w:r>
      <w:proofErr w:type="gramEnd"/>
      <w:r>
        <w:rPr>
          <w:rFonts w:ascii="標楷體" w:eastAsia="標楷體" w:hAnsi="標楷體"/>
          <w:sz w:val="27"/>
          <w:szCs w:val="27"/>
        </w:rPr>
        <w:t>，其住宿應由學校及在</w:t>
      </w:r>
      <w:proofErr w:type="gramStart"/>
      <w:r>
        <w:rPr>
          <w:rFonts w:ascii="標楷體" w:eastAsia="標楷體" w:hAnsi="標楷體"/>
          <w:sz w:val="27"/>
          <w:szCs w:val="27"/>
        </w:rPr>
        <w:t>臺</w:t>
      </w:r>
      <w:proofErr w:type="gramEnd"/>
      <w:r>
        <w:rPr>
          <w:rFonts w:ascii="標楷體" w:eastAsia="標楷體" w:hAnsi="標楷體"/>
          <w:sz w:val="27"/>
          <w:szCs w:val="27"/>
        </w:rPr>
        <w:t>監護人協助解決。</w:t>
      </w:r>
    </w:p>
    <w:p w:rsidR="0064788C" w:rsidRDefault="0064788C" w:rsidP="0064788C">
      <w:pPr>
        <w:pStyle w:val="Web"/>
        <w:spacing w:after="0" w:line="482" w:lineRule="atLeast"/>
        <w:ind w:left="1123" w:hanging="1123"/>
      </w:pPr>
      <w:r>
        <w:rPr>
          <w:rFonts w:ascii="標楷體" w:eastAsia="標楷體" w:hAnsi="標楷體"/>
          <w:sz w:val="27"/>
          <w:szCs w:val="27"/>
        </w:rPr>
        <w:t>第十八條　　各校應定期舉辦僑生新生入學講習、個別輔導、</w:t>
      </w:r>
      <w:proofErr w:type="gramStart"/>
      <w:r>
        <w:rPr>
          <w:rFonts w:ascii="標楷體" w:eastAsia="標楷體" w:hAnsi="標楷體"/>
          <w:sz w:val="27"/>
          <w:szCs w:val="27"/>
        </w:rPr>
        <w:t>僑生轉系</w:t>
      </w:r>
      <w:proofErr w:type="gramEnd"/>
      <w:r>
        <w:rPr>
          <w:rFonts w:ascii="標楷體" w:eastAsia="標楷體" w:hAnsi="標楷體"/>
          <w:sz w:val="27"/>
          <w:szCs w:val="27"/>
        </w:rPr>
        <w:t>(科)、學業輔導、寒暑假期課業輔導、講習或集訓及僑生課外活動。</w:t>
      </w:r>
    </w:p>
    <w:p w:rsidR="0064788C" w:rsidRDefault="0064788C" w:rsidP="0064788C">
      <w:pPr>
        <w:pStyle w:val="Web"/>
        <w:spacing w:after="0" w:line="482" w:lineRule="atLeast"/>
        <w:ind w:left="1128" w:firstLine="561"/>
      </w:pPr>
      <w:r>
        <w:rPr>
          <w:rFonts w:ascii="標楷體" w:eastAsia="標楷體" w:hAnsi="標楷體"/>
          <w:sz w:val="27"/>
          <w:szCs w:val="27"/>
        </w:rPr>
        <w:t>對於國語文或基本學科程度</w:t>
      </w:r>
      <w:proofErr w:type="gramStart"/>
      <w:r>
        <w:rPr>
          <w:rFonts w:ascii="標楷體" w:eastAsia="標楷體" w:hAnsi="標楷體"/>
          <w:sz w:val="27"/>
          <w:szCs w:val="27"/>
        </w:rPr>
        <w:t>較低僑生</w:t>
      </w:r>
      <w:proofErr w:type="gramEnd"/>
      <w:r>
        <w:rPr>
          <w:rFonts w:ascii="標楷體" w:eastAsia="標楷體" w:hAnsi="標楷體"/>
          <w:sz w:val="27"/>
          <w:szCs w:val="27"/>
        </w:rPr>
        <w:t>，應由各校分科開班實施課業輔導。</w:t>
      </w:r>
    </w:p>
    <w:p w:rsidR="0064788C" w:rsidRDefault="0064788C" w:rsidP="0064788C">
      <w:pPr>
        <w:pStyle w:val="Web"/>
        <w:spacing w:after="0" w:line="482" w:lineRule="atLeast"/>
        <w:ind w:left="1128" w:firstLine="561"/>
      </w:pPr>
      <w:r>
        <w:rPr>
          <w:rFonts w:ascii="標楷體" w:eastAsia="標楷體" w:hAnsi="標楷體"/>
          <w:sz w:val="27"/>
          <w:szCs w:val="27"/>
        </w:rPr>
        <w:t>大學僑生入學後，因學習適應不佳，經學校輔導並</w:t>
      </w:r>
      <w:proofErr w:type="gramStart"/>
      <w:r>
        <w:rPr>
          <w:rFonts w:ascii="標楷體" w:eastAsia="標楷體" w:hAnsi="標楷體"/>
          <w:sz w:val="27"/>
          <w:szCs w:val="27"/>
        </w:rPr>
        <w:t>徵得僑生</w:t>
      </w:r>
      <w:proofErr w:type="gramEnd"/>
      <w:r>
        <w:rPr>
          <w:rFonts w:ascii="標楷體" w:eastAsia="標楷體" w:hAnsi="標楷體"/>
          <w:sz w:val="27"/>
          <w:szCs w:val="27"/>
        </w:rPr>
        <w:t>同意後，得於當學年度第二學期註冊前，向學校辦理休學，並經由學校申請轉至</w:t>
      </w:r>
      <w:proofErr w:type="gramStart"/>
      <w:r>
        <w:rPr>
          <w:rFonts w:ascii="標楷體" w:eastAsia="標楷體" w:hAnsi="標楷體"/>
          <w:sz w:val="27"/>
          <w:szCs w:val="27"/>
        </w:rPr>
        <w:t>臺</w:t>
      </w:r>
      <w:proofErr w:type="gramEnd"/>
      <w:r>
        <w:rPr>
          <w:rFonts w:ascii="標楷體" w:eastAsia="標楷體" w:hAnsi="標楷體"/>
          <w:sz w:val="27"/>
          <w:szCs w:val="27"/>
        </w:rPr>
        <w:t>師大僑生先修部實施課業輔導，輔導期間應繳費用依照</w:t>
      </w:r>
      <w:proofErr w:type="gramStart"/>
      <w:r>
        <w:rPr>
          <w:rFonts w:ascii="標楷體" w:eastAsia="標楷體" w:hAnsi="標楷體"/>
          <w:sz w:val="27"/>
          <w:szCs w:val="27"/>
        </w:rPr>
        <w:t>臺</w:t>
      </w:r>
      <w:proofErr w:type="gramEnd"/>
      <w:r>
        <w:rPr>
          <w:rFonts w:ascii="標楷體" w:eastAsia="標楷體" w:hAnsi="標楷體"/>
          <w:sz w:val="27"/>
          <w:szCs w:val="27"/>
        </w:rPr>
        <w:t>師大僑生先修部收費規定辦理；輔導期滿後，</w:t>
      </w:r>
      <w:r>
        <w:rPr>
          <w:rFonts w:ascii="標楷體" w:eastAsia="標楷體" w:hAnsi="標楷體"/>
          <w:sz w:val="27"/>
          <w:szCs w:val="27"/>
        </w:rPr>
        <w:lastRenderedPageBreak/>
        <w:t>回原學校復學，輔導期間所修課程，不得列入學校畢業學分或要求抵免。</w:t>
      </w:r>
    </w:p>
    <w:p w:rsidR="0064788C" w:rsidRDefault="0064788C" w:rsidP="0064788C">
      <w:pPr>
        <w:pStyle w:val="Web"/>
        <w:spacing w:after="0" w:line="482" w:lineRule="atLeast"/>
        <w:ind w:left="1400" w:hanging="1400"/>
      </w:pPr>
      <w:r>
        <w:rPr>
          <w:rFonts w:ascii="標楷體" w:eastAsia="標楷體" w:hAnsi="標楷體"/>
          <w:sz w:val="27"/>
          <w:szCs w:val="27"/>
        </w:rPr>
        <w:t>第二十三條　　僑生畢業、退學或休學期滿，且未繼續就學者，中止僑生身分。但大學僑生畢業後經學校核轉中央主管教育行政機關核准在我國實習者，最長得延長至畢業後一年，中止僑生身分。</w:t>
      </w:r>
    </w:p>
    <w:p w:rsidR="0064788C" w:rsidRDefault="0064788C" w:rsidP="0064788C">
      <w:pPr>
        <w:pStyle w:val="Web"/>
        <w:spacing w:after="0" w:line="482" w:lineRule="atLeast"/>
        <w:ind w:left="1395" w:firstLine="561"/>
      </w:pPr>
      <w:r>
        <w:rPr>
          <w:rFonts w:ascii="標楷體" w:eastAsia="標楷體" w:hAnsi="標楷體"/>
          <w:sz w:val="27"/>
          <w:szCs w:val="27"/>
        </w:rPr>
        <w:t>僑生身分經中止者，於繼續升學、轉學或復學後，恢復僑生身分。</w:t>
      </w:r>
    </w:p>
    <w:p w:rsidR="0064788C" w:rsidRDefault="0064788C" w:rsidP="0064788C">
      <w:pPr>
        <w:pStyle w:val="Web"/>
        <w:spacing w:after="0" w:line="482" w:lineRule="atLeast"/>
        <w:ind w:left="1962" w:hanging="1962"/>
      </w:pPr>
      <w:r>
        <w:rPr>
          <w:rFonts w:ascii="標楷體" w:eastAsia="標楷體" w:hAnsi="標楷體"/>
          <w:sz w:val="27"/>
          <w:szCs w:val="27"/>
        </w:rPr>
        <w:t>第二十三條之一　　具外國國籍，兼具香港或澳門永久居留資格，未曾在</w:t>
      </w:r>
      <w:proofErr w:type="gramStart"/>
      <w:r>
        <w:rPr>
          <w:rFonts w:ascii="標楷體" w:eastAsia="標楷體" w:hAnsi="標楷體"/>
          <w:sz w:val="27"/>
          <w:szCs w:val="27"/>
        </w:rPr>
        <w:t>臺</w:t>
      </w:r>
      <w:proofErr w:type="gramEnd"/>
      <w:r>
        <w:rPr>
          <w:rFonts w:ascii="標楷體" w:eastAsia="標楷體" w:hAnsi="標楷體"/>
          <w:sz w:val="27"/>
          <w:szCs w:val="27"/>
        </w:rPr>
        <w:t>設有戶籍，且最近連續居留香港、澳門或海外六年以上之華裔學生申請入學大學，於相關法律修正施行前，其就學及輔導得</w:t>
      </w:r>
      <w:proofErr w:type="gramStart"/>
      <w:r>
        <w:rPr>
          <w:rFonts w:ascii="標楷體" w:eastAsia="標楷體" w:hAnsi="標楷體"/>
          <w:sz w:val="27"/>
          <w:szCs w:val="27"/>
        </w:rPr>
        <w:t>準</w:t>
      </w:r>
      <w:proofErr w:type="gramEnd"/>
      <w:r>
        <w:rPr>
          <w:rFonts w:ascii="標楷體" w:eastAsia="標楷體" w:hAnsi="標楷體"/>
          <w:sz w:val="27"/>
          <w:szCs w:val="27"/>
        </w:rPr>
        <w:t>用本辦法規定。但就讀大學醫學、牙醫或中</w:t>
      </w:r>
      <w:proofErr w:type="gramStart"/>
      <w:r>
        <w:rPr>
          <w:rFonts w:ascii="標楷體" w:eastAsia="標楷體" w:hAnsi="標楷體"/>
          <w:sz w:val="27"/>
          <w:szCs w:val="27"/>
        </w:rPr>
        <w:t>醫學系者</w:t>
      </w:r>
      <w:proofErr w:type="gramEnd"/>
      <w:r>
        <w:rPr>
          <w:rFonts w:ascii="標楷體" w:eastAsia="標楷體" w:hAnsi="標楷體"/>
          <w:sz w:val="27"/>
          <w:szCs w:val="27"/>
        </w:rPr>
        <w:t>，其連續居留年限為八年以上。</w:t>
      </w:r>
    </w:p>
    <w:p w:rsidR="00F76E60" w:rsidRPr="0064788C" w:rsidRDefault="00F76E60"/>
    <w:sectPr w:rsidR="00F76E60" w:rsidRPr="0064788C" w:rsidSect="00F76E60">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788C"/>
    <w:rsid w:val="0064788C"/>
    <w:rsid w:val="00F76E6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E6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4788C"/>
    <w:pPr>
      <w:widowControl/>
      <w:spacing w:before="100" w:beforeAutospacing="1" w:after="119"/>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62234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2017-09-07T05:00:00Z</dcterms:created>
  <dcterms:modified xsi:type="dcterms:W3CDTF">2017-09-07T05:03:00Z</dcterms:modified>
</cp:coreProperties>
</file>