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2EAD8" w14:textId="77777777" w:rsidR="00BD3644" w:rsidRDefault="00BD3644" w:rsidP="00086E68">
      <w:pPr>
        <w:spacing w:after="120" w:line="400" w:lineRule="exact"/>
        <w:rPr>
          <w:rFonts w:ascii="標楷體" w:eastAsia="標楷體" w:hAnsi="標楷體"/>
          <w:b/>
          <w:sz w:val="40"/>
          <w:szCs w:val="40"/>
        </w:rPr>
      </w:pPr>
    </w:p>
    <w:p w14:paraId="7FA2EAD9" w14:textId="77777777" w:rsidR="00E10F12" w:rsidRPr="00DE6CCA" w:rsidRDefault="00086E68" w:rsidP="00086E68">
      <w:pPr>
        <w:spacing w:after="120" w:line="400" w:lineRule="exact"/>
        <w:rPr>
          <w:rFonts w:ascii="標楷體" w:eastAsia="標楷體" w:hAnsi="標楷體"/>
          <w:b/>
          <w:sz w:val="40"/>
          <w:szCs w:val="40"/>
        </w:rPr>
      </w:pPr>
      <w:r>
        <w:rPr>
          <w:rFonts w:ascii="標楷體" w:eastAsia="標楷體" w:hAnsi="標楷體" w:hint="eastAsia"/>
          <w:b/>
          <w:sz w:val="40"/>
          <w:szCs w:val="40"/>
        </w:rPr>
        <w:t xml:space="preserve">    </w:t>
      </w:r>
      <w:bookmarkStart w:id="0" w:name="_GoBack"/>
      <w:r w:rsidR="00E10F12">
        <w:rPr>
          <w:rFonts w:ascii="標楷體" w:eastAsia="標楷體" w:hAnsi="標楷體" w:hint="eastAsia"/>
          <w:b/>
          <w:sz w:val="40"/>
          <w:szCs w:val="40"/>
        </w:rPr>
        <w:t>教育部</w:t>
      </w:r>
      <w:r w:rsidR="00153BFE" w:rsidRPr="00153BFE">
        <w:rPr>
          <w:rFonts w:ascii="標楷體" w:eastAsia="標楷體" w:hAnsi="標楷體" w:hint="eastAsia"/>
          <w:b/>
          <w:sz w:val="40"/>
          <w:szCs w:val="40"/>
          <w:u w:val="thick"/>
        </w:rPr>
        <w:t>東</w:t>
      </w:r>
      <w:r w:rsidR="00E10F12">
        <w:rPr>
          <w:rFonts w:ascii="標楷體" w:eastAsia="標楷體" w:hAnsi="標楷體" w:hint="eastAsia"/>
          <w:b/>
          <w:sz w:val="40"/>
          <w:szCs w:val="40"/>
        </w:rPr>
        <w:t>區中小學教師專業發展支持系統座談會</w:t>
      </w:r>
      <w:bookmarkEnd w:id="0"/>
    </w:p>
    <w:p w14:paraId="7FA2EADA" w14:textId="77777777" w:rsidR="00E10F12" w:rsidRPr="00153BFE" w:rsidRDefault="00153BFE" w:rsidP="00153BFE">
      <w:pPr>
        <w:spacing w:after="120" w:line="400" w:lineRule="exact"/>
        <w:jc w:val="center"/>
        <w:rPr>
          <w:rFonts w:ascii="標楷體" w:eastAsia="標楷體" w:hAnsi="標楷體"/>
          <w:b/>
          <w:sz w:val="40"/>
          <w:szCs w:val="40"/>
        </w:rPr>
      </w:pPr>
      <w:r w:rsidRPr="00153BFE">
        <w:rPr>
          <w:rFonts w:ascii="標楷體" w:eastAsia="標楷體" w:hAnsi="標楷體" w:hint="eastAsia"/>
          <w:b/>
          <w:sz w:val="40"/>
          <w:szCs w:val="40"/>
        </w:rPr>
        <w:t>建議及意見表</w:t>
      </w:r>
    </w:p>
    <w:p w14:paraId="7FA2EADB" w14:textId="77777777" w:rsidR="00086E68" w:rsidRPr="00086E68" w:rsidRDefault="00086E68" w:rsidP="00086E68">
      <w:pPr>
        <w:widowControl/>
        <w:autoSpaceDN w:val="0"/>
        <w:textAlignment w:val="baseline"/>
        <w:rPr>
          <w:rFonts w:ascii="Calibri" w:hAnsi="Calibri"/>
          <w:kern w:val="0"/>
          <w:sz w:val="20"/>
          <w:szCs w:val="20"/>
        </w:rPr>
      </w:pPr>
    </w:p>
    <w:tbl>
      <w:tblPr>
        <w:tblW w:w="10092" w:type="dxa"/>
        <w:tblLayout w:type="fixed"/>
        <w:tblCellMar>
          <w:left w:w="10" w:type="dxa"/>
          <w:right w:w="10" w:type="dxa"/>
        </w:tblCellMar>
        <w:tblLook w:val="04A0" w:firstRow="1" w:lastRow="0" w:firstColumn="1" w:lastColumn="0" w:noHBand="0" w:noVBand="1"/>
      </w:tblPr>
      <w:tblGrid>
        <w:gridCol w:w="4080"/>
        <w:gridCol w:w="6012"/>
      </w:tblGrid>
      <w:tr w:rsidR="00086E68" w:rsidRPr="00086E68" w14:paraId="7FA2EADD" w14:textId="77777777" w:rsidTr="00086E68">
        <w:trPr>
          <w:trHeight w:val="606"/>
        </w:trPr>
        <w:tc>
          <w:tcPr>
            <w:tcW w:w="10092" w:type="dxa"/>
            <w:gridSpan w:val="2"/>
            <w:tcBorders>
              <w:top w:val="double" w:sz="6" w:space="0" w:color="000000"/>
              <w:left w:val="double" w:sz="6" w:space="0" w:color="000000"/>
              <w:bottom w:val="single" w:sz="18" w:space="0" w:color="000000"/>
              <w:right w:val="double" w:sz="6" w:space="0" w:color="000000"/>
            </w:tcBorders>
            <w:tcMar>
              <w:top w:w="0" w:type="dxa"/>
              <w:left w:w="108" w:type="dxa"/>
              <w:bottom w:w="0" w:type="dxa"/>
              <w:right w:w="108" w:type="dxa"/>
            </w:tcMar>
            <w:vAlign w:val="center"/>
          </w:tcPr>
          <w:p w14:paraId="7FA2EADC" w14:textId="77777777" w:rsidR="00086E68" w:rsidRPr="00086E68" w:rsidRDefault="00086E68" w:rsidP="00086E68">
            <w:pPr>
              <w:widowControl/>
              <w:autoSpaceDN w:val="0"/>
              <w:textAlignment w:val="baseline"/>
              <w:rPr>
                <w:rFonts w:ascii="Calibri" w:hAnsi="Calibri"/>
                <w:kern w:val="0"/>
                <w:sz w:val="20"/>
                <w:szCs w:val="20"/>
              </w:rPr>
            </w:pPr>
            <w:r w:rsidRPr="00086E68">
              <w:rPr>
                <w:rFonts w:ascii="標楷體" w:eastAsia="標楷體" w:hAnsi="標楷體"/>
                <w:kern w:val="0"/>
                <w:sz w:val="36"/>
                <w:szCs w:val="36"/>
                <w:u w:val="single"/>
              </w:rPr>
              <w:t xml:space="preserve">     （機關名稱）       </w:t>
            </w:r>
          </w:p>
        </w:tc>
      </w:tr>
      <w:tr w:rsidR="00086E68" w:rsidRPr="00086E68" w14:paraId="7FA2EAE0" w14:textId="77777777" w:rsidTr="00086E68">
        <w:trPr>
          <w:trHeight w:val="517"/>
        </w:trPr>
        <w:tc>
          <w:tcPr>
            <w:tcW w:w="4080" w:type="dxa"/>
            <w:tcBorders>
              <w:top w:val="single" w:sz="18" w:space="0" w:color="000000"/>
              <w:left w:val="double" w:sz="6" w:space="0" w:color="000000"/>
              <w:bottom w:val="single" w:sz="6" w:space="0" w:color="000000"/>
              <w:right w:val="single" w:sz="6" w:space="0" w:color="000000"/>
            </w:tcBorders>
            <w:tcMar>
              <w:top w:w="0" w:type="dxa"/>
              <w:left w:w="108" w:type="dxa"/>
              <w:bottom w:w="0" w:type="dxa"/>
              <w:right w:w="108" w:type="dxa"/>
            </w:tcMar>
          </w:tcPr>
          <w:p w14:paraId="7FA2EADE" w14:textId="77777777" w:rsidR="00086E68" w:rsidRPr="00086E68" w:rsidRDefault="00086E68" w:rsidP="00086E68">
            <w:pPr>
              <w:widowControl/>
              <w:autoSpaceDN w:val="0"/>
              <w:jc w:val="center"/>
              <w:textAlignment w:val="baseline"/>
              <w:rPr>
                <w:rFonts w:ascii="標楷體" w:eastAsia="標楷體" w:hAnsi="標楷體"/>
                <w:kern w:val="0"/>
                <w:sz w:val="20"/>
                <w:szCs w:val="20"/>
              </w:rPr>
            </w:pPr>
            <w:r w:rsidRPr="00086E68">
              <w:rPr>
                <w:rFonts w:ascii="Calibri" w:hAnsi="Calibri"/>
                <w:b/>
                <w:kern w:val="0"/>
                <w:sz w:val="32"/>
                <w:szCs w:val="32"/>
              </w:rPr>
              <w:t>議題</w:t>
            </w:r>
          </w:p>
        </w:tc>
        <w:tc>
          <w:tcPr>
            <w:tcW w:w="6012" w:type="dxa"/>
            <w:tcBorders>
              <w:top w:val="single" w:sz="18" w:space="0" w:color="000000"/>
              <w:left w:val="single" w:sz="6" w:space="0" w:color="000000"/>
              <w:bottom w:val="single" w:sz="6" w:space="0" w:color="000000"/>
              <w:right w:val="double" w:sz="6" w:space="0" w:color="000000"/>
            </w:tcBorders>
            <w:tcMar>
              <w:top w:w="0" w:type="dxa"/>
              <w:left w:w="108" w:type="dxa"/>
              <w:bottom w:w="0" w:type="dxa"/>
              <w:right w:w="108" w:type="dxa"/>
            </w:tcMar>
          </w:tcPr>
          <w:p w14:paraId="7FA2EADF" w14:textId="77777777" w:rsidR="00086E68" w:rsidRPr="00086E68" w:rsidRDefault="00086E68" w:rsidP="00086E68">
            <w:pPr>
              <w:widowControl/>
              <w:autoSpaceDN w:val="0"/>
              <w:jc w:val="center"/>
              <w:textAlignment w:val="baseline"/>
              <w:rPr>
                <w:rFonts w:ascii="Calibri" w:hAnsi="Calibri"/>
                <w:kern w:val="0"/>
                <w:sz w:val="20"/>
                <w:szCs w:val="20"/>
              </w:rPr>
            </w:pPr>
            <w:r w:rsidRPr="00086E68">
              <w:rPr>
                <w:rFonts w:ascii="標楷體" w:eastAsia="標楷體" w:hAnsi="標楷體"/>
                <w:b/>
                <w:spacing w:val="180"/>
                <w:kern w:val="0"/>
                <w:sz w:val="32"/>
                <w:szCs w:val="32"/>
              </w:rPr>
              <w:t>建議及意</w:t>
            </w:r>
            <w:r w:rsidRPr="00086E68">
              <w:rPr>
                <w:rFonts w:ascii="標楷體" w:eastAsia="標楷體" w:hAnsi="標楷體"/>
                <w:b/>
                <w:spacing w:val="36"/>
                <w:kern w:val="0"/>
                <w:sz w:val="32"/>
                <w:szCs w:val="32"/>
              </w:rPr>
              <w:t>見</w:t>
            </w:r>
          </w:p>
        </w:tc>
      </w:tr>
      <w:tr w:rsidR="00086E68" w:rsidRPr="00086E68" w14:paraId="7FA2EAE3" w14:textId="77777777" w:rsidTr="00086E68">
        <w:trPr>
          <w:trHeight w:val="1510"/>
        </w:trPr>
        <w:tc>
          <w:tcPr>
            <w:tcW w:w="4080"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tcPr>
          <w:p w14:paraId="7FA2EAE1" w14:textId="77777777" w:rsidR="00086E68" w:rsidRPr="00086E68" w:rsidRDefault="00086E68" w:rsidP="00086E68">
            <w:pPr>
              <w:widowControl/>
              <w:autoSpaceDN w:val="0"/>
              <w:textAlignment w:val="baseline"/>
              <w:rPr>
                <w:rFonts w:ascii="Calibri" w:hAnsi="Calibri"/>
                <w:kern w:val="0"/>
                <w:sz w:val="20"/>
                <w:szCs w:val="20"/>
              </w:rPr>
            </w:pPr>
            <w:r w:rsidRPr="00086E68">
              <w:rPr>
                <w:rFonts w:ascii="標楷體" w:eastAsia="標楷體" w:hAnsi="標楷體"/>
                <w:kern w:val="0"/>
                <w:sz w:val="32"/>
                <w:szCs w:val="32"/>
              </w:rPr>
              <w:t>1.請問您認為怎麼協助教師專業發展？建議的形式為何？</w:t>
            </w:r>
          </w:p>
        </w:tc>
        <w:tc>
          <w:tcPr>
            <w:tcW w:w="6012"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tcPr>
          <w:p w14:paraId="7FA2EAE2" w14:textId="77777777" w:rsidR="00086E68" w:rsidRPr="00086E68" w:rsidRDefault="00086E68" w:rsidP="00086E68">
            <w:pPr>
              <w:widowControl/>
              <w:autoSpaceDN w:val="0"/>
              <w:textAlignment w:val="baseline"/>
              <w:rPr>
                <w:rFonts w:ascii="標楷體" w:eastAsia="標楷體" w:hAnsi="標楷體"/>
                <w:kern w:val="0"/>
                <w:sz w:val="20"/>
                <w:szCs w:val="20"/>
              </w:rPr>
            </w:pPr>
          </w:p>
        </w:tc>
      </w:tr>
      <w:tr w:rsidR="00086E68" w:rsidRPr="00086E68" w14:paraId="7FA2EAE6" w14:textId="77777777" w:rsidTr="00086E68">
        <w:trPr>
          <w:trHeight w:val="1855"/>
        </w:trPr>
        <w:tc>
          <w:tcPr>
            <w:tcW w:w="4080"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tcPr>
          <w:p w14:paraId="7FA2EAE4" w14:textId="77777777" w:rsidR="00086E68" w:rsidRPr="00086E68" w:rsidRDefault="00086E68" w:rsidP="00086E68">
            <w:pPr>
              <w:widowControl/>
              <w:autoSpaceDN w:val="0"/>
              <w:textAlignment w:val="baseline"/>
              <w:rPr>
                <w:rFonts w:ascii="Calibri" w:hAnsi="Calibri"/>
                <w:kern w:val="0"/>
                <w:sz w:val="20"/>
                <w:szCs w:val="20"/>
              </w:rPr>
            </w:pPr>
            <w:r w:rsidRPr="00086E68">
              <w:rPr>
                <w:rFonts w:ascii="標楷體" w:eastAsia="標楷體" w:hAnsi="標楷體"/>
                <w:kern w:val="0"/>
                <w:sz w:val="32"/>
                <w:szCs w:val="32"/>
              </w:rPr>
              <w:t>2.106學年度推動教師專業發展支持系統，教師專業發展評鑑應如何配合調整精進？</w:t>
            </w:r>
          </w:p>
        </w:tc>
        <w:tc>
          <w:tcPr>
            <w:tcW w:w="6012"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tcPr>
          <w:p w14:paraId="7FA2EAE5" w14:textId="77777777" w:rsidR="00086E68" w:rsidRPr="00086E68" w:rsidRDefault="00086E68" w:rsidP="00086E68">
            <w:pPr>
              <w:widowControl/>
              <w:autoSpaceDN w:val="0"/>
              <w:textAlignment w:val="baseline"/>
              <w:rPr>
                <w:rFonts w:ascii="標楷體" w:eastAsia="標楷體" w:hAnsi="標楷體"/>
                <w:kern w:val="0"/>
                <w:sz w:val="20"/>
                <w:szCs w:val="20"/>
              </w:rPr>
            </w:pPr>
          </w:p>
        </w:tc>
      </w:tr>
      <w:tr w:rsidR="00086E68" w:rsidRPr="00086E68" w14:paraId="7FA2EAE9" w14:textId="77777777" w:rsidTr="00086E68">
        <w:trPr>
          <w:trHeight w:val="2574"/>
        </w:trPr>
        <w:tc>
          <w:tcPr>
            <w:tcW w:w="4080"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tcPr>
          <w:p w14:paraId="7FA2EAE7" w14:textId="77777777" w:rsidR="00086E68" w:rsidRPr="00086E68" w:rsidRDefault="00086E68" w:rsidP="00086E68">
            <w:pPr>
              <w:widowControl/>
              <w:autoSpaceDN w:val="0"/>
              <w:textAlignment w:val="baseline"/>
              <w:rPr>
                <w:rFonts w:ascii="Calibri" w:hAnsi="Calibri"/>
                <w:kern w:val="0"/>
                <w:sz w:val="20"/>
                <w:szCs w:val="20"/>
              </w:rPr>
            </w:pPr>
            <w:r w:rsidRPr="00086E68">
              <w:rPr>
                <w:rFonts w:ascii="標楷體" w:eastAsia="標楷體" w:hAnsi="標楷體"/>
                <w:kern w:val="0"/>
                <w:sz w:val="32"/>
                <w:szCs w:val="32"/>
              </w:rPr>
              <w:t>3.為建立以直轄市、縣(市)政府為中心之系統化教師專業發展支持系統，地方教師專業發展專責組織及資源整合相關建議</w:t>
            </w:r>
          </w:p>
        </w:tc>
        <w:tc>
          <w:tcPr>
            <w:tcW w:w="6012"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tcPr>
          <w:p w14:paraId="7FA2EAE8" w14:textId="77777777" w:rsidR="00086E68" w:rsidRPr="00086E68" w:rsidRDefault="00086E68" w:rsidP="00086E68">
            <w:pPr>
              <w:widowControl/>
              <w:autoSpaceDN w:val="0"/>
              <w:textAlignment w:val="baseline"/>
              <w:rPr>
                <w:rFonts w:ascii="標楷體" w:eastAsia="標楷體" w:hAnsi="標楷體"/>
                <w:kern w:val="0"/>
                <w:sz w:val="20"/>
                <w:szCs w:val="20"/>
              </w:rPr>
            </w:pPr>
          </w:p>
        </w:tc>
      </w:tr>
      <w:tr w:rsidR="00086E68" w:rsidRPr="00086E68" w14:paraId="7FA2EAEC" w14:textId="77777777" w:rsidTr="00086E68">
        <w:trPr>
          <w:trHeight w:val="1959"/>
        </w:trPr>
        <w:tc>
          <w:tcPr>
            <w:tcW w:w="4080" w:type="dxa"/>
            <w:tcBorders>
              <w:top w:val="single" w:sz="6" w:space="0" w:color="000000"/>
              <w:left w:val="double" w:sz="6" w:space="0" w:color="000000"/>
              <w:bottom w:val="single" w:sz="6" w:space="0" w:color="000000"/>
              <w:right w:val="single" w:sz="6" w:space="0" w:color="000000"/>
            </w:tcBorders>
            <w:tcMar>
              <w:top w:w="0" w:type="dxa"/>
              <w:left w:w="108" w:type="dxa"/>
              <w:bottom w:w="0" w:type="dxa"/>
              <w:right w:w="108" w:type="dxa"/>
            </w:tcMar>
          </w:tcPr>
          <w:p w14:paraId="7FA2EAEA" w14:textId="77777777" w:rsidR="00086E68" w:rsidRPr="00086E68" w:rsidRDefault="00086E68" w:rsidP="00086E68">
            <w:pPr>
              <w:widowControl/>
              <w:autoSpaceDN w:val="0"/>
              <w:textAlignment w:val="baseline"/>
              <w:rPr>
                <w:rFonts w:ascii="Calibri" w:hAnsi="Calibri"/>
                <w:kern w:val="0"/>
                <w:sz w:val="20"/>
                <w:szCs w:val="20"/>
              </w:rPr>
            </w:pPr>
            <w:r w:rsidRPr="00086E68">
              <w:rPr>
                <w:rFonts w:ascii="標楷體" w:eastAsia="標楷體" w:hAnsi="標楷體"/>
                <w:kern w:val="0"/>
                <w:sz w:val="32"/>
                <w:szCs w:val="32"/>
              </w:rPr>
              <w:t>4.教育部師資藝教司及國教署推動教師專業發展計畫之資源整合與分工相關建議</w:t>
            </w:r>
          </w:p>
        </w:tc>
        <w:tc>
          <w:tcPr>
            <w:tcW w:w="6012" w:type="dxa"/>
            <w:tcBorders>
              <w:top w:val="single" w:sz="6" w:space="0" w:color="000000"/>
              <w:left w:val="single" w:sz="6" w:space="0" w:color="000000"/>
              <w:bottom w:val="single" w:sz="6" w:space="0" w:color="000000"/>
              <w:right w:val="double" w:sz="6" w:space="0" w:color="000000"/>
            </w:tcBorders>
            <w:tcMar>
              <w:top w:w="0" w:type="dxa"/>
              <w:left w:w="108" w:type="dxa"/>
              <w:bottom w:w="0" w:type="dxa"/>
              <w:right w:w="108" w:type="dxa"/>
            </w:tcMar>
          </w:tcPr>
          <w:p w14:paraId="7FA2EAEB" w14:textId="77777777" w:rsidR="00086E68" w:rsidRPr="00086E68" w:rsidRDefault="00086E68" w:rsidP="00086E68">
            <w:pPr>
              <w:widowControl/>
              <w:autoSpaceDN w:val="0"/>
              <w:textAlignment w:val="baseline"/>
              <w:rPr>
                <w:rFonts w:ascii="標楷體" w:eastAsia="標楷體" w:hAnsi="標楷體"/>
                <w:kern w:val="0"/>
                <w:sz w:val="20"/>
                <w:szCs w:val="20"/>
              </w:rPr>
            </w:pPr>
          </w:p>
        </w:tc>
      </w:tr>
      <w:tr w:rsidR="00086E68" w:rsidRPr="00086E68" w14:paraId="7FA2EAEF" w14:textId="77777777" w:rsidTr="00086E68">
        <w:trPr>
          <w:trHeight w:val="549"/>
        </w:trPr>
        <w:tc>
          <w:tcPr>
            <w:tcW w:w="4080" w:type="dxa"/>
            <w:tcBorders>
              <w:top w:val="single" w:sz="6" w:space="0" w:color="000000"/>
              <w:left w:val="double" w:sz="6" w:space="0" w:color="000000"/>
              <w:bottom w:val="double" w:sz="6" w:space="0" w:color="000000"/>
              <w:right w:val="single" w:sz="6" w:space="0" w:color="000000"/>
            </w:tcBorders>
            <w:tcMar>
              <w:top w:w="0" w:type="dxa"/>
              <w:left w:w="108" w:type="dxa"/>
              <w:bottom w:w="0" w:type="dxa"/>
              <w:right w:w="108" w:type="dxa"/>
            </w:tcMar>
          </w:tcPr>
          <w:p w14:paraId="7FA2EAED" w14:textId="77777777" w:rsidR="00086E68" w:rsidRPr="00086E68" w:rsidRDefault="00086E68" w:rsidP="00086E68">
            <w:pPr>
              <w:widowControl/>
              <w:autoSpaceDN w:val="0"/>
              <w:textAlignment w:val="baseline"/>
              <w:rPr>
                <w:rFonts w:ascii="Calibri" w:hAnsi="Calibri"/>
                <w:kern w:val="0"/>
                <w:sz w:val="20"/>
                <w:szCs w:val="20"/>
              </w:rPr>
            </w:pPr>
            <w:r w:rsidRPr="00086E68">
              <w:rPr>
                <w:rFonts w:ascii="標楷體" w:eastAsia="標楷體" w:hAnsi="標楷體"/>
                <w:kern w:val="0"/>
                <w:sz w:val="32"/>
                <w:szCs w:val="32"/>
              </w:rPr>
              <w:t>5.其他</w:t>
            </w:r>
          </w:p>
        </w:tc>
        <w:tc>
          <w:tcPr>
            <w:tcW w:w="6012" w:type="dxa"/>
            <w:tcBorders>
              <w:top w:val="single" w:sz="6" w:space="0" w:color="000000"/>
              <w:left w:val="single" w:sz="6" w:space="0" w:color="000000"/>
              <w:bottom w:val="double" w:sz="6" w:space="0" w:color="000000"/>
              <w:right w:val="double" w:sz="6" w:space="0" w:color="000000"/>
            </w:tcBorders>
            <w:tcMar>
              <w:top w:w="0" w:type="dxa"/>
              <w:left w:w="108" w:type="dxa"/>
              <w:bottom w:w="0" w:type="dxa"/>
              <w:right w:w="108" w:type="dxa"/>
            </w:tcMar>
          </w:tcPr>
          <w:p w14:paraId="7FA2EAEE" w14:textId="77777777" w:rsidR="00086E68" w:rsidRPr="00086E68" w:rsidRDefault="00086E68" w:rsidP="00086E68">
            <w:pPr>
              <w:widowControl/>
              <w:autoSpaceDN w:val="0"/>
              <w:textAlignment w:val="baseline"/>
              <w:rPr>
                <w:rFonts w:ascii="標楷體" w:eastAsia="標楷體" w:hAnsi="標楷體"/>
                <w:kern w:val="0"/>
                <w:sz w:val="20"/>
                <w:szCs w:val="20"/>
              </w:rPr>
            </w:pPr>
          </w:p>
        </w:tc>
      </w:tr>
    </w:tbl>
    <w:p w14:paraId="7FA2EAF0" w14:textId="77777777" w:rsidR="00E10F12" w:rsidRPr="00086E68" w:rsidRDefault="00E10F12" w:rsidP="00086E68">
      <w:pPr>
        <w:jc w:val="right"/>
        <w:rPr>
          <w:rFonts w:ascii="標楷體" w:eastAsia="標楷體" w:hAnsi="標楷體"/>
        </w:rPr>
        <w:sectPr w:rsidR="00E10F12" w:rsidRPr="00086E68" w:rsidSect="00086E68">
          <w:footerReference w:type="default" r:id="rId8"/>
          <w:footerReference w:type="first" r:id="rId9"/>
          <w:pgSz w:w="11906" w:h="16838" w:code="9"/>
          <w:pgMar w:top="284" w:right="851" w:bottom="851" w:left="851" w:header="851" w:footer="992" w:gutter="0"/>
          <w:pgNumType w:fmt="numberInDash"/>
          <w:cols w:space="425"/>
          <w:titlePg/>
          <w:docGrid w:type="linesAndChars" w:linePitch="360"/>
        </w:sectPr>
      </w:pPr>
    </w:p>
    <w:p w14:paraId="7FA2EAF1" w14:textId="77777777" w:rsidR="00CD1368" w:rsidRDefault="00CD1368" w:rsidP="00153BFE"/>
    <w:sectPr w:rsidR="00CD13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2EAF4" w14:textId="77777777" w:rsidR="00D86037" w:rsidRDefault="00D86037">
      <w:r>
        <w:separator/>
      </w:r>
    </w:p>
  </w:endnote>
  <w:endnote w:type="continuationSeparator" w:id="0">
    <w:p w14:paraId="7FA2EAF5" w14:textId="77777777" w:rsidR="00D86037" w:rsidRDefault="00D8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306828"/>
      <w:docPartObj>
        <w:docPartGallery w:val="Page Numbers (Bottom of Page)"/>
        <w:docPartUnique/>
      </w:docPartObj>
    </w:sdtPr>
    <w:sdtEndPr/>
    <w:sdtContent>
      <w:p w14:paraId="7FA2EAF6" w14:textId="77777777" w:rsidR="00C31980" w:rsidRDefault="00E10F12">
        <w:pPr>
          <w:pStyle w:val="a3"/>
          <w:jc w:val="center"/>
        </w:pPr>
        <w:r>
          <w:fldChar w:fldCharType="begin"/>
        </w:r>
        <w:r>
          <w:instrText xml:space="preserve"> PAGE   \* MERGEFORMAT </w:instrText>
        </w:r>
        <w:r>
          <w:fldChar w:fldCharType="separate"/>
        </w:r>
        <w:r w:rsidR="00CA012B" w:rsidRPr="00CA012B">
          <w:rPr>
            <w:noProof/>
            <w:lang w:val="zh-TW"/>
          </w:rPr>
          <w:t>2</w:t>
        </w:r>
        <w:r>
          <w:rPr>
            <w:noProof/>
          </w:rPr>
          <w:fldChar w:fldCharType="end"/>
        </w:r>
      </w:p>
    </w:sdtContent>
  </w:sdt>
  <w:p w14:paraId="7FA2EAF7" w14:textId="77777777" w:rsidR="00C31980" w:rsidRDefault="00CA01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2EAF8" w14:textId="77777777" w:rsidR="00C31980" w:rsidRPr="00CE1EB0" w:rsidRDefault="00E10F12" w:rsidP="00C65DFE">
    <w:pPr>
      <w:pStyle w:val="a3"/>
      <w:ind w:right="360"/>
      <w:jc w:val="center"/>
    </w:pPr>
    <w:r>
      <w:fldChar w:fldCharType="begin"/>
    </w:r>
    <w:r>
      <w:instrText xml:space="preserve"> PAGE </w:instrText>
    </w:r>
    <w:r>
      <w:fldChar w:fldCharType="separate"/>
    </w:r>
    <w:r w:rsidR="00CA012B">
      <w:rPr>
        <w:noProof/>
      </w:rPr>
      <w:t>- 1 -</w:t>
    </w:r>
    <w:r>
      <w:rPr>
        <w:noProof/>
      </w:rPr>
      <w:fldChar w:fldCharType="end"/>
    </w:r>
  </w:p>
  <w:p w14:paraId="7FA2EAF9" w14:textId="77777777" w:rsidR="00C31980" w:rsidRPr="00067634" w:rsidRDefault="00CA012B" w:rsidP="00C65DF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2EAF2" w14:textId="77777777" w:rsidR="00D86037" w:rsidRDefault="00D86037">
      <w:r>
        <w:separator/>
      </w:r>
    </w:p>
  </w:footnote>
  <w:footnote w:type="continuationSeparator" w:id="0">
    <w:p w14:paraId="7FA2EAF3" w14:textId="77777777" w:rsidR="00D86037" w:rsidRDefault="00D86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12"/>
    <w:rsid w:val="00086E68"/>
    <w:rsid w:val="00153BFE"/>
    <w:rsid w:val="00BD3644"/>
    <w:rsid w:val="00CA012B"/>
    <w:rsid w:val="00CD1368"/>
    <w:rsid w:val="00D86037"/>
    <w:rsid w:val="00E10F12"/>
    <w:rsid w:val="00E372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2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0F12"/>
    <w:pPr>
      <w:tabs>
        <w:tab w:val="center" w:pos="4153"/>
        <w:tab w:val="right" w:pos="8306"/>
      </w:tabs>
      <w:snapToGrid w:val="0"/>
    </w:pPr>
    <w:rPr>
      <w:sz w:val="20"/>
      <w:szCs w:val="20"/>
    </w:rPr>
  </w:style>
  <w:style w:type="character" w:customStyle="1" w:styleId="a4">
    <w:name w:val="頁尾 字元"/>
    <w:basedOn w:val="a0"/>
    <w:link w:val="a3"/>
    <w:uiPriority w:val="99"/>
    <w:rsid w:val="00E10F1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0F12"/>
    <w:pPr>
      <w:tabs>
        <w:tab w:val="center" w:pos="4153"/>
        <w:tab w:val="right" w:pos="8306"/>
      </w:tabs>
      <w:snapToGrid w:val="0"/>
    </w:pPr>
    <w:rPr>
      <w:sz w:val="20"/>
      <w:szCs w:val="20"/>
    </w:rPr>
  </w:style>
  <w:style w:type="character" w:customStyle="1" w:styleId="a4">
    <w:name w:val="頁尾 字元"/>
    <w:basedOn w:val="a0"/>
    <w:link w:val="a3"/>
    <w:uiPriority w:val="99"/>
    <w:rsid w:val="00E10F1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0490-D36A-4AF8-AAA9-66049C09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Words>
  <Characters>206</Characters>
  <Application>Microsoft Office Word</Application>
  <DocSecurity>4</DocSecurity>
  <Lines>1</Lines>
  <Paragraphs>1</Paragraphs>
  <ScaleCrop>false</ScaleCrop>
  <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2016-10-18T12:52:00Z</dcterms:created>
  <dcterms:modified xsi:type="dcterms:W3CDTF">2016-10-18T12:52:00Z</dcterms:modified>
</cp:coreProperties>
</file>