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647494" w:rsidRPr="00DD5D03" w:rsidRDefault="00647494" w:rsidP="00647494">
      <w:pPr>
        <w:snapToGrid w:val="0"/>
        <w:spacing w:line="400" w:lineRule="exact"/>
        <w:ind w:left="1120" w:hangingChars="400" w:hanging="1120"/>
        <w:jc w:val="center"/>
        <w:rPr>
          <w:rFonts w:eastAsia="標楷體" w:cs="標楷體"/>
          <w:b/>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bookmarkStart w:id="0" w:name="_GoBack"/>
      <w:r w:rsidRPr="00DD5D03">
        <w:rPr>
          <w:rFonts w:ascii="標楷體" w:eastAsia="標楷體" w:hAnsi="標楷體" w:hint="eastAsia"/>
          <w:sz w:val="28"/>
          <w:szCs w:val="28"/>
        </w:rPr>
        <w:t>【提升學習成效之教學與評量】課程方案徵稿計畫</w:t>
      </w:r>
    </w:p>
    <w:bookmarkEnd w:id="0"/>
    <w:p w:rsidR="00647494" w:rsidRPr="00DD5D03" w:rsidRDefault="00647494" w:rsidP="00AA311A">
      <w:pPr>
        <w:spacing w:beforeLines="10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AA311A">
      <w:pPr>
        <w:spacing w:beforeLines="5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AA311A">
      <w:pPr>
        <w:spacing w:beforeLines="5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AA311A">
      <w:pPr>
        <w:numPr>
          <w:ilvl w:val="0"/>
          <w:numId w:val="3"/>
        </w:numPr>
        <w:spacing w:beforeLines="5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AA311A">
      <w:pPr>
        <w:spacing w:beforeLines="5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r w:rsidRPr="00DD5D03">
        <w:rPr>
          <w:rFonts w:eastAsia="標楷體" w:hAnsi="標楷體" w:cs="標楷體" w:hint="eastAsia"/>
        </w:rPr>
        <w:t>一</w:t>
      </w:r>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r w:rsidRPr="00DD5D03">
        <w:rPr>
          <w:rFonts w:eastAsia="標楷體" w:hAnsi="標楷體" w:cs="標楷體" w:hint="eastAsia"/>
          <w:b/>
          <w:bCs/>
        </w:rPr>
        <w:t>含紙本及電子檔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已核章之紙本請郵寄至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，以郵戳為憑。</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AA311A">
      <w:pPr>
        <w:spacing w:beforeLines="5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(1至3節課)為限；教學目標與內容應適合所預設之年級，兼顧生活化、實用化與趣味化，且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評量策略與方法，並具體寫出評量規準。</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形式請參見附表4格式，使用之文字、圖片與相關工具及軟體等不拘，但須合乎著作權規範（可使用公開流通之網路資源或免費軟體），稿件之文責由作者自負。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lastRenderedPageBreak/>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AA311A">
      <w:pPr>
        <w:spacing w:beforeLines="50" w:line="360" w:lineRule="auto"/>
        <w:rPr>
          <w:rFonts w:ascii="標楷體" w:eastAsia="標楷體" w:hAnsi="標楷體" w:cs="標楷體"/>
        </w:rPr>
      </w:pPr>
      <w:r w:rsidRPr="00DD5D03">
        <w:rPr>
          <w:rFonts w:eastAsia="標楷體" w:hAnsi="標楷體" w:cs="標楷體" w:hint="eastAsia"/>
          <w:b/>
          <w:bCs/>
          <w:sz w:val="28"/>
          <w:szCs w:val="28"/>
        </w:rPr>
        <w:t>柒、評分標準</w:t>
      </w:r>
      <w:r w:rsidRPr="00DD5D03">
        <w:rPr>
          <w:rFonts w:ascii="標楷體" w:eastAsia="標楷體" w:hAnsi="標楷體" w:cs="標楷體"/>
        </w:rPr>
        <w:t>(</w:t>
      </w:r>
      <w:r w:rsidRPr="00DD5D03">
        <w:rPr>
          <w:rFonts w:ascii="標楷體" w:eastAsia="標楷體" w:hAnsi="標楷體" w:cs="標楷體" w:hint="eastAsia"/>
        </w:rPr>
        <w:t>評分表如</w:t>
      </w:r>
      <w:r w:rsidRPr="00DD5D03">
        <w:rPr>
          <w:rFonts w:ascii="標楷體" w:eastAsia="標楷體" w:hAnsi="標楷體" w:cs="標楷體" w:hint="eastAsia"/>
          <w:b/>
          <w:bCs/>
        </w:rPr>
        <w:t>附表5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2.評量規準具有適切性，且具體、易於明瞭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AA311A">
      <w:pPr>
        <w:spacing w:beforeLines="5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AA311A">
      <w:pPr>
        <w:snapToGrid w:val="0"/>
        <w:spacing w:afterLines="5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AA311A">
      <w:pPr>
        <w:snapToGrid w:val="0"/>
        <w:spacing w:afterLines="5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AA311A">
      <w:pPr>
        <w:snapToGrid w:val="0"/>
        <w:spacing w:afterLines="50"/>
        <w:ind w:leftChars="177" w:left="847" w:hangingChars="176" w:hanging="422"/>
        <w:rPr>
          <w:rFonts w:ascii="標楷體" w:eastAsia="標楷體" w:hAnsi="標楷體"/>
        </w:rPr>
      </w:pPr>
      <w:r w:rsidRPr="00DD5D03">
        <w:rPr>
          <w:rFonts w:eastAsia="標楷體" w:hAnsi="標楷體" w:cs="標楷體" w:hint="eastAsia"/>
        </w:rPr>
        <w:t>三、得獎者薦請縣市教育局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AA311A">
      <w:pPr>
        <w:snapToGrid w:val="0"/>
        <w:spacing w:afterLines="50"/>
        <w:ind w:leftChars="177" w:left="847" w:hangingChars="176" w:hanging="422"/>
        <w:rPr>
          <w:rFonts w:eastAsia="標楷體" w:hAnsi="標楷體" w:cs="標楷體"/>
        </w:rPr>
      </w:pPr>
      <w:r w:rsidRPr="00DD5D03">
        <w:rPr>
          <w:rFonts w:eastAsia="標楷體" w:hAnsi="標楷體" w:cs="標楷體" w:hint="eastAsia"/>
        </w:rPr>
        <w:t>四、參賽作品經評審委員二分之ㄧ（含）以上認定未達獲獎水準，得將部分獎項列為從缺或減少錄取名額。</w:t>
      </w:r>
    </w:p>
    <w:p w:rsidR="00647494" w:rsidRPr="00DD5D03" w:rsidRDefault="00647494" w:rsidP="00AA311A">
      <w:pPr>
        <w:snapToGrid w:val="0"/>
        <w:spacing w:afterLines="5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w:t>
      </w:r>
      <w:r w:rsidRPr="00DD5D03">
        <w:rPr>
          <w:rFonts w:eastAsia="標楷體" w:hAnsi="標楷體" w:cs="標楷體" w:hint="eastAsia"/>
        </w:rPr>
        <w:lastRenderedPageBreak/>
        <w:t>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AA311A">
      <w:pPr>
        <w:spacing w:beforeLines="75"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AA311A">
            <w:pPr>
              <w:spacing w:afterLines="5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8"/>
          <w:pgSz w:w="11906" w:h="16838"/>
          <w:pgMar w:top="1440" w:right="1418" w:bottom="1440" w:left="1559" w:header="851" w:footer="992" w:gutter="0"/>
          <w:cols w:space="425"/>
          <w:docGrid w:linePitch="360"/>
        </w:sectPr>
      </w:pPr>
    </w:p>
    <w:p w:rsidR="00647494" w:rsidRPr="00DD5D03" w:rsidRDefault="00647494" w:rsidP="00AA311A">
      <w:pPr>
        <w:snapToGrid w:val="0"/>
        <w:spacing w:beforeLines="50" w:afterLines="5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lastRenderedPageBreak/>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AA311A">
      <w:pPr>
        <w:adjustRightInd w:val="0"/>
        <w:snapToGrid w:val="0"/>
        <w:spacing w:afterLines="5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規格直式橫書，並以中文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點標楷體、標點符號以全形字、行距採</w:t>
            </w:r>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AA311A">
      <w:pPr>
        <w:spacing w:beforeLines="75"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並建置於網頁上，提供全國各級學校教學參考使用，不另付酬勞或任何費用，以利學術交流及分享研究成果。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9"/>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r w:rsidRPr="00DD5D03">
              <w:rPr>
                <w:rFonts w:eastAsia="標楷體" w:hAnsi="標楷體" w:cs="標楷體" w:hint="eastAsia"/>
                <w:b/>
                <w:bCs/>
              </w:rPr>
              <w:t>冊課別</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lastRenderedPageBreak/>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5670"/>
        <w:gridCol w:w="2126"/>
      </w:tblGrid>
      <w:tr w:rsidR="00647494"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647494"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647494"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2.評量規準具有適切性，且具體、易於明瞭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647494"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647494"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4D" w:rsidRDefault="00E21F4D">
      <w:r>
        <w:separator/>
      </w:r>
    </w:p>
  </w:endnote>
  <w:endnote w:type="continuationSeparator" w:id="0">
    <w:p w:rsidR="00E21F4D" w:rsidRDefault="00E2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0D3B51">
    <w:pPr>
      <w:pStyle w:val="a3"/>
      <w:jc w:val="center"/>
    </w:pPr>
    <w:r w:rsidRPr="000D3B51">
      <w:fldChar w:fldCharType="begin"/>
    </w:r>
    <w:r w:rsidR="00647494">
      <w:instrText xml:space="preserve"> PAGE   \* MERGEFORMAT </w:instrText>
    </w:r>
    <w:r w:rsidRPr="000D3B51">
      <w:fldChar w:fldCharType="separate"/>
    </w:r>
    <w:r w:rsidR="00AA311A" w:rsidRPr="00AA311A">
      <w:rPr>
        <w:noProof/>
        <w:lang w:val="zh-TW"/>
      </w:rPr>
      <w:t>1</w:t>
    </w:r>
    <w:r>
      <w:rPr>
        <w:noProof/>
        <w:lang w:val="zh-TW"/>
      </w:rPr>
      <w:fldChar w:fldCharType="end"/>
    </w:r>
  </w:p>
  <w:p w:rsidR="00647494" w:rsidRDefault="006474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0D3B51">
    <w:pPr>
      <w:pStyle w:val="a3"/>
      <w:jc w:val="center"/>
    </w:pPr>
    <w:r w:rsidRPr="000D3B51">
      <w:fldChar w:fldCharType="begin"/>
    </w:r>
    <w:r w:rsidR="00647494">
      <w:instrText xml:space="preserve"> PAGE   \* MERGEFORMAT </w:instrText>
    </w:r>
    <w:r w:rsidRPr="000D3B51">
      <w:fldChar w:fldCharType="separate"/>
    </w:r>
    <w:r w:rsidR="00AA311A" w:rsidRPr="00AA311A">
      <w:rPr>
        <w:noProof/>
        <w:lang w:val="zh-TW"/>
      </w:rPr>
      <w:t>7</w:t>
    </w:r>
    <w:r>
      <w:rPr>
        <w:noProof/>
        <w:lang w:val="zh-TW"/>
      </w:rPr>
      <w:fldChar w:fldCharType="end"/>
    </w:r>
  </w:p>
  <w:p w:rsidR="00647494" w:rsidRDefault="0064749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C9" w:rsidRDefault="000D3B51">
    <w:pPr>
      <w:pStyle w:val="a3"/>
      <w:jc w:val="center"/>
    </w:pPr>
    <w:r w:rsidRPr="000D3B51">
      <w:fldChar w:fldCharType="begin"/>
    </w:r>
    <w:r w:rsidR="005E07A0">
      <w:instrText xml:space="preserve"> PAGE   \* MERGEFORMAT </w:instrText>
    </w:r>
    <w:r w:rsidRPr="000D3B51">
      <w:fldChar w:fldCharType="separate"/>
    </w:r>
    <w:r w:rsidR="00AA311A" w:rsidRPr="00AA311A">
      <w:rPr>
        <w:noProof/>
        <w:lang w:val="zh-TW"/>
      </w:rPr>
      <w:t>10</w:t>
    </w:r>
    <w:r>
      <w:rPr>
        <w:noProof/>
        <w:lang w:val="zh-TW"/>
      </w:rPr>
      <w:fldChar w:fldCharType="end"/>
    </w:r>
  </w:p>
  <w:p w:rsidR="008F56C9" w:rsidRDefault="00E21F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4D" w:rsidRDefault="00E21F4D">
      <w:r>
        <w:separator/>
      </w:r>
    </w:p>
  </w:footnote>
  <w:footnote w:type="continuationSeparator" w:id="0">
    <w:p w:rsidR="00E21F4D" w:rsidRDefault="00E2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6DE2"/>
    <w:rsid w:val="00022FC5"/>
    <w:rsid w:val="00043296"/>
    <w:rsid w:val="000A5CEF"/>
    <w:rsid w:val="000D3B51"/>
    <w:rsid w:val="000D407A"/>
    <w:rsid w:val="00193FB9"/>
    <w:rsid w:val="001A7C8F"/>
    <w:rsid w:val="001C3287"/>
    <w:rsid w:val="00265B44"/>
    <w:rsid w:val="002F5B7C"/>
    <w:rsid w:val="003349DD"/>
    <w:rsid w:val="003526B6"/>
    <w:rsid w:val="003809A4"/>
    <w:rsid w:val="003C3C11"/>
    <w:rsid w:val="003D3A1E"/>
    <w:rsid w:val="004C220A"/>
    <w:rsid w:val="004C5B37"/>
    <w:rsid w:val="0050254D"/>
    <w:rsid w:val="005268FD"/>
    <w:rsid w:val="00566DE2"/>
    <w:rsid w:val="005E07A0"/>
    <w:rsid w:val="006370F7"/>
    <w:rsid w:val="00646B41"/>
    <w:rsid w:val="00647494"/>
    <w:rsid w:val="006A215F"/>
    <w:rsid w:val="00726E4F"/>
    <w:rsid w:val="00736955"/>
    <w:rsid w:val="00737CBF"/>
    <w:rsid w:val="007F551F"/>
    <w:rsid w:val="00810158"/>
    <w:rsid w:val="008961A4"/>
    <w:rsid w:val="008C7541"/>
    <w:rsid w:val="00A03DEB"/>
    <w:rsid w:val="00AA311A"/>
    <w:rsid w:val="00AB5A87"/>
    <w:rsid w:val="00AD6C6C"/>
    <w:rsid w:val="00AE543A"/>
    <w:rsid w:val="00B32985"/>
    <w:rsid w:val="00B9679E"/>
    <w:rsid w:val="00BE7B12"/>
    <w:rsid w:val="00C1745B"/>
    <w:rsid w:val="00CB676A"/>
    <w:rsid w:val="00D850A5"/>
    <w:rsid w:val="00DD5D03"/>
    <w:rsid w:val="00E21F4D"/>
    <w:rsid w:val="00E8126F"/>
    <w:rsid w:val="00EF5668"/>
    <w:rsid w:val="00F8548B"/>
    <w:rsid w:val="00F93A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28CF-27C9-4AEB-A012-12D42287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595</Words>
  <Characters>3396</Characters>
  <Application>Microsoft Office Word</Application>
  <DocSecurity>0</DocSecurity>
  <Lines>28</Lines>
  <Paragraphs>7</Paragraphs>
  <ScaleCrop>false</ScaleCrop>
  <Company>Toshiba</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user</cp:lastModifiedBy>
  <cp:revision>2</cp:revision>
  <dcterms:created xsi:type="dcterms:W3CDTF">2015-11-16T03:06:00Z</dcterms:created>
  <dcterms:modified xsi:type="dcterms:W3CDTF">2015-11-16T03:06:00Z</dcterms:modified>
</cp:coreProperties>
</file>