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28" w:type="dxa"/>
          <w:right w:w="28" w:type="dxa"/>
        </w:tblCellMar>
        <w:tblLook w:val="0000"/>
      </w:tblPr>
      <w:tblGrid>
        <w:gridCol w:w="1228"/>
        <w:gridCol w:w="8400"/>
      </w:tblGrid>
      <w:tr w:rsidR="0011151A" w:rsidRPr="000E6C89" w:rsidTr="000565D4">
        <w:trPr>
          <w:cantSplit/>
        </w:trPr>
        <w:tc>
          <w:tcPr>
            <w:tcW w:w="1228" w:type="dxa"/>
            <w:vMerge w:val="restart"/>
            <w:vAlign w:val="center"/>
          </w:tcPr>
          <w:p w:rsidR="0011151A" w:rsidRPr="000E6C89" w:rsidRDefault="0011151A" w:rsidP="000565D4">
            <w:pPr>
              <w:jc w:val="center"/>
              <w:rPr>
                <w:rFonts w:ascii="標楷體" w:eastAsia="標楷體" w:hAnsi="標楷體"/>
              </w:rPr>
            </w:pPr>
            <w:r>
              <w:rPr>
                <w:rFonts w:ascii="標楷體" w:eastAsia="標楷體" w:hAnsi="標楷體"/>
                <w:noProof/>
              </w:rPr>
              <w:drawing>
                <wp:inline distT="0" distB="0" distL="0" distR="0">
                  <wp:extent cx="530225" cy="498475"/>
                  <wp:effectExtent l="19050" t="0" r="3175"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530225" cy="498475"/>
                          </a:xfrm>
                          <a:prstGeom prst="rect">
                            <a:avLst/>
                          </a:prstGeom>
                          <a:noFill/>
                          <a:ln w="9525">
                            <a:noFill/>
                            <a:miter lim="800000"/>
                            <a:headEnd/>
                            <a:tailEnd/>
                          </a:ln>
                        </pic:spPr>
                      </pic:pic>
                    </a:graphicData>
                  </a:graphic>
                </wp:inline>
              </w:drawing>
            </w:r>
          </w:p>
        </w:tc>
        <w:tc>
          <w:tcPr>
            <w:tcW w:w="8400" w:type="dxa"/>
            <w:vAlign w:val="center"/>
          </w:tcPr>
          <w:p w:rsidR="0011151A" w:rsidRPr="000E6C89" w:rsidRDefault="0011151A" w:rsidP="000565D4">
            <w:pPr>
              <w:jc w:val="right"/>
              <w:rPr>
                <w:rFonts w:ascii="標楷體" w:eastAsia="標楷體" w:hAnsi="標楷體"/>
              </w:rPr>
            </w:pPr>
            <w:r w:rsidRPr="000E6C89">
              <w:rPr>
                <w:rFonts w:ascii="標楷體" w:eastAsia="標楷體" w:hAnsi="標楷體" w:hint="eastAsia"/>
              </w:rPr>
              <w:t xml:space="preserve">花蓮縣立中正國民小學  </w:t>
            </w:r>
            <w:r w:rsidRPr="000E6C89">
              <w:rPr>
                <w:rFonts w:ascii="標楷體" w:eastAsia="標楷體" w:hAnsi="標楷體"/>
              </w:rPr>
              <w:t>Chung Zhen Primary School</w:t>
            </w:r>
          </w:p>
        </w:tc>
      </w:tr>
      <w:tr w:rsidR="0011151A" w:rsidRPr="000E6C89" w:rsidTr="000565D4">
        <w:trPr>
          <w:cantSplit/>
        </w:trPr>
        <w:tc>
          <w:tcPr>
            <w:tcW w:w="1228" w:type="dxa"/>
            <w:vMerge/>
            <w:vAlign w:val="center"/>
          </w:tcPr>
          <w:p w:rsidR="0011151A" w:rsidRPr="000E6C89" w:rsidRDefault="0011151A" w:rsidP="000565D4">
            <w:pPr>
              <w:jc w:val="center"/>
              <w:rPr>
                <w:rFonts w:ascii="標楷體" w:eastAsia="標楷體" w:hAnsi="標楷體"/>
              </w:rPr>
            </w:pPr>
          </w:p>
        </w:tc>
        <w:tc>
          <w:tcPr>
            <w:tcW w:w="8400" w:type="dxa"/>
            <w:vAlign w:val="center"/>
          </w:tcPr>
          <w:p w:rsidR="0011151A" w:rsidRPr="000E6C89" w:rsidRDefault="0011151A" w:rsidP="000565D4">
            <w:pPr>
              <w:jc w:val="right"/>
              <w:rPr>
                <w:rFonts w:ascii="標楷體" w:eastAsia="標楷體" w:hAnsi="標楷體"/>
              </w:rPr>
            </w:pPr>
            <w:r w:rsidRPr="000E6C89">
              <w:rPr>
                <w:rFonts w:ascii="標楷體" w:eastAsia="標楷體" w:hAnsi="標楷體" w:hint="eastAsia"/>
              </w:rPr>
              <w:t>970花蓮市中正路210號               03-8322819</w:t>
            </w:r>
          </w:p>
        </w:tc>
      </w:tr>
      <w:tr w:rsidR="0011151A" w:rsidRPr="000E6C89" w:rsidTr="000565D4">
        <w:trPr>
          <w:cantSplit/>
        </w:trPr>
        <w:tc>
          <w:tcPr>
            <w:tcW w:w="1228" w:type="dxa"/>
            <w:vMerge/>
            <w:vAlign w:val="center"/>
          </w:tcPr>
          <w:p w:rsidR="0011151A" w:rsidRPr="000E6C89" w:rsidRDefault="0011151A" w:rsidP="000565D4">
            <w:pPr>
              <w:jc w:val="center"/>
              <w:rPr>
                <w:rFonts w:ascii="標楷體" w:eastAsia="標楷體" w:hAnsi="標楷體"/>
              </w:rPr>
            </w:pPr>
          </w:p>
        </w:tc>
        <w:tc>
          <w:tcPr>
            <w:tcW w:w="8400" w:type="dxa"/>
            <w:vAlign w:val="center"/>
          </w:tcPr>
          <w:p w:rsidR="0011151A" w:rsidRPr="000E6C89" w:rsidRDefault="007C11A9" w:rsidP="000565D4">
            <w:pPr>
              <w:wordWrap w:val="0"/>
              <w:jc w:val="right"/>
              <w:rPr>
                <w:rFonts w:ascii="標楷體" w:eastAsia="標楷體" w:hAnsi="標楷體"/>
              </w:rPr>
            </w:pPr>
            <w:hyperlink r:id="rId7" w:history="1">
              <w:r w:rsidR="0011151A" w:rsidRPr="000E6C89">
                <w:rPr>
                  <w:rStyle w:val="a3"/>
                  <w:rFonts w:ascii="標楷體" w:eastAsia="標楷體" w:hAnsi="標楷體"/>
                </w:rPr>
                <w:t>http://www.czps.hlc.edu.tw/cindex.asp</w:t>
              </w:r>
            </w:hyperlink>
            <w:r w:rsidR="0011151A" w:rsidRPr="000E6C89">
              <w:rPr>
                <w:rFonts w:ascii="標楷體" w:eastAsia="標楷體" w:hAnsi="標楷體" w:hint="eastAsia"/>
              </w:rPr>
              <w:t xml:space="preserve">     210.240.66.3</w:t>
            </w:r>
          </w:p>
        </w:tc>
      </w:tr>
    </w:tbl>
    <w:p w:rsidR="0011151A" w:rsidRPr="000E6C89" w:rsidRDefault="0011151A" w:rsidP="0011151A">
      <w:pPr>
        <w:adjustRightInd w:val="0"/>
        <w:snapToGrid w:val="0"/>
        <w:jc w:val="center"/>
        <w:rPr>
          <w:rFonts w:ascii="標楷體" w:eastAsia="標楷體" w:hAnsi="標楷體"/>
          <w:sz w:val="40"/>
          <w:szCs w:val="40"/>
        </w:rPr>
      </w:pPr>
    </w:p>
    <w:p w:rsidR="001B6FEF" w:rsidRDefault="0011151A" w:rsidP="0011151A">
      <w:pPr>
        <w:adjustRightInd w:val="0"/>
        <w:snapToGrid w:val="0"/>
        <w:jc w:val="center"/>
        <w:rPr>
          <w:rFonts w:ascii="標楷體" w:eastAsia="標楷體" w:hAnsi="標楷體"/>
          <w:sz w:val="40"/>
          <w:szCs w:val="40"/>
        </w:rPr>
      </w:pPr>
      <w:r w:rsidRPr="000E6C89">
        <w:rPr>
          <w:rFonts w:ascii="標楷體" w:eastAsia="標楷體" w:hAnsi="標楷體" w:hint="eastAsia"/>
          <w:sz w:val="40"/>
          <w:szCs w:val="40"/>
        </w:rPr>
        <w:t>花蓮縣花蓮市中正國民小學</w:t>
      </w:r>
    </w:p>
    <w:p w:rsidR="0011151A" w:rsidRPr="000E6C89" w:rsidRDefault="0011151A" w:rsidP="0011151A">
      <w:pPr>
        <w:adjustRightInd w:val="0"/>
        <w:snapToGrid w:val="0"/>
        <w:jc w:val="center"/>
        <w:rPr>
          <w:rFonts w:ascii="標楷體" w:eastAsia="標楷體" w:hAnsi="標楷體"/>
          <w:sz w:val="40"/>
          <w:szCs w:val="40"/>
        </w:rPr>
      </w:pPr>
      <w:r w:rsidRPr="000E6C89">
        <w:rPr>
          <w:rFonts w:ascii="標楷體" w:eastAsia="標楷體" w:hAnsi="標楷體" w:hint="eastAsia"/>
          <w:sz w:val="40"/>
          <w:szCs w:val="40"/>
        </w:rPr>
        <w:t>學生攜帶行動</w:t>
      </w:r>
      <w:r>
        <w:rPr>
          <w:rFonts w:ascii="標楷體" w:eastAsia="標楷體" w:hAnsi="標楷體" w:hint="eastAsia"/>
          <w:sz w:val="40"/>
          <w:szCs w:val="40"/>
        </w:rPr>
        <w:t>載具</w:t>
      </w:r>
      <w:r w:rsidRPr="000E6C89">
        <w:rPr>
          <w:rFonts w:ascii="標楷體" w:eastAsia="標楷體" w:hAnsi="標楷體" w:hint="eastAsia"/>
          <w:sz w:val="40"/>
          <w:szCs w:val="40"/>
        </w:rPr>
        <w:t>到校使用規範</w:t>
      </w:r>
      <w:r w:rsidR="003F590A">
        <w:rPr>
          <w:rFonts w:ascii="標楷體" w:eastAsia="標楷體" w:hAnsi="標楷體" w:hint="eastAsia"/>
          <w:sz w:val="40"/>
          <w:szCs w:val="40"/>
        </w:rPr>
        <w:t>草案</w:t>
      </w:r>
    </w:p>
    <w:p w:rsidR="0011151A" w:rsidRPr="0011151A" w:rsidRDefault="0011151A" w:rsidP="0011151A">
      <w:pPr>
        <w:adjustRightInd w:val="0"/>
        <w:snapToGrid w:val="0"/>
        <w:jc w:val="center"/>
        <w:rPr>
          <w:rFonts w:ascii="標楷體" w:eastAsia="標楷體" w:hAnsi="標楷體"/>
          <w:sz w:val="40"/>
          <w:szCs w:val="40"/>
        </w:rPr>
      </w:pPr>
    </w:p>
    <w:p w:rsidR="0011151A" w:rsidRDefault="0011151A" w:rsidP="00DF35DD">
      <w:pPr>
        <w:adjustRightInd w:val="0"/>
        <w:snapToGrid w:val="0"/>
        <w:spacing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壹、依據：</w:t>
      </w:r>
      <w:r w:rsidRPr="000E6C89">
        <w:rPr>
          <w:rFonts w:ascii="標楷體" w:eastAsia="標楷體" w:hAnsi="標楷體" w:hint="eastAsia"/>
          <w:color w:val="000000"/>
          <w:sz w:val="28"/>
          <w:szCs w:val="28"/>
        </w:rPr>
        <w:t>教育部</w:t>
      </w:r>
      <w:r w:rsidRPr="000E6C89">
        <w:rPr>
          <w:rFonts w:ascii="標楷體" w:eastAsia="標楷體" w:hAnsi="標楷體"/>
          <w:color w:val="000000"/>
          <w:sz w:val="28"/>
          <w:szCs w:val="28"/>
        </w:rPr>
        <w:t>100年9月6日臺環字第1000153196B號函</w:t>
      </w:r>
      <w:r w:rsidRPr="000E6C89">
        <w:rPr>
          <w:rFonts w:ascii="標楷體" w:eastAsia="標楷體" w:hAnsi="標楷體" w:hint="eastAsia"/>
          <w:color w:val="000000"/>
          <w:sz w:val="28"/>
          <w:szCs w:val="28"/>
        </w:rPr>
        <w:t>「校園攜帶行動電話使用規範原則」暨</w:t>
      </w:r>
      <w:r w:rsidRPr="000E6C89">
        <w:rPr>
          <w:rFonts w:ascii="標楷體" w:eastAsia="標楷體" w:hAnsi="標楷體" w:hint="eastAsia"/>
          <w:sz w:val="28"/>
          <w:szCs w:val="28"/>
        </w:rPr>
        <w:t>本校教師輔導與管教辦法及本校校規辦理。</w:t>
      </w:r>
    </w:p>
    <w:p w:rsidR="00DF35DD" w:rsidRDefault="00DF35DD" w:rsidP="000046D3">
      <w:pPr>
        <w:adjustRightInd w:val="0"/>
        <w:snapToGrid w:val="0"/>
        <w:spacing w:beforeLines="50" w:line="264" w:lineRule="auto"/>
        <w:jc w:val="both"/>
        <w:rPr>
          <w:rFonts w:ascii="標楷體" w:eastAsia="標楷體" w:hAnsi="標楷體"/>
          <w:sz w:val="28"/>
          <w:szCs w:val="28"/>
        </w:rPr>
      </w:pPr>
      <w:r>
        <w:rPr>
          <w:rFonts w:ascii="標楷體" w:eastAsia="標楷體" w:hAnsi="標楷體" w:hint="eastAsia"/>
          <w:sz w:val="28"/>
          <w:szCs w:val="28"/>
        </w:rPr>
        <w:t>貳、源由：</w:t>
      </w:r>
    </w:p>
    <w:p w:rsidR="00DF35DD" w:rsidRDefault="00DF35DD"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一、因電子統訊器材種類不僅限於手機之型態且日漸普及，故依據國家教育研究院所定義「行動載具」來替代「行動電話」一詞。</w:t>
      </w:r>
    </w:p>
    <w:p w:rsidR="00001750" w:rsidRDefault="00DF35DD"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二、國家教育研究院對「行動載具」之定義：</w:t>
      </w:r>
      <w:r w:rsidRPr="0011151A">
        <w:rPr>
          <w:rFonts w:ascii="標楷體" w:eastAsia="標楷體" w:hAnsi="標楷體" w:hint="eastAsia"/>
          <w:sz w:val="28"/>
          <w:szCs w:val="28"/>
        </w:rPr>
        <w:t>係指具基本電腦功能且可運用無線通訊介面存取網路資源的可攜式裝置，亦稱行動裝置。</w:t>
      </w:r>
      <w:r>
        <w:rPr>
          <w:rFonts w:ascii="標楷體" w:eastAsia="標楷體" w:hAnsi="標楷體" w:hint="eastAsia"/>
          <w:sz w:val="28"/>
          <w:szCs w:val="28"/>
        </w:rPr>
        <w:t>例如：</w:t>
      </w:r>
      <w:r w:rsidRPr="0011151A">
        <w:rPr>
          <w:rFonts w:ascii="標楷體" w:eastAsia="標楷體" w:hAnsi="標楷體" w:hint="eastAsia"/>
          <w:sz w:val="28"/>
          <w:szCs w:val="28"/>
        </w:rPr>
        <w:t>筆記型電腦（laptop／notebook）、平板電腦（tablet PC/pad）、個人行動助理（personal digital assistant，簡稱PDA）及智慧型手機（smart phone）等</w:t>
      </w:r>
      <w:r>
        <w:rPr>
          <w:rFonts w:ascii="標楷體" w:eastAsia="標楷體" w:hAnsi="標楷體" w:hint="eastAsia"/>
          <w:sz w:val="28"/>
          <w:szCs w:val="28"/>
        </w:rPr>
        <w:t>。</w:t>
      </w:r>
    </w:p>
    <w:p w:rsidR="00001750" w:rsidRDefault="00AD37C3"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三、因愛護子女是為人父母天性，擔心子女於在學校內或離校期間之安全，借助行動載具例如手機、錄音筆等工具來維護子女安全及自身權益。</w:t>
      </w:r>
    </w:p>
    <w:p w:rsidR="00AD37C3" w:rsidRPr="00AD37C3" w:rsidRDefault="00AD37C3"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四、行動載具之錄影、錄音及監聽等功能，可能造成任教教師於授課與班級經營上的困難及壓力，以及產生學生間相處上的隔閡與排擠效應，更甚者亦有觸犯</w:t>
      </w:r>
      <w:r w:rsidRPr="0012376C">
        <w:rPr>
          <w:rFonts w:ascii="標楷體" w:eastAsia="標楷體" w:hAnsi="標楷體" w:hint="eastAsia"/>
          <w:sz w:val="28"/>
          <w:szCs w:val="28"/>
        </w:rPr>
        <w:t>刑法第315之一條第二項</w:t>
      </w:r>
      <w:r>
        <w:rPr>
          <w:rFonts w:ascii="標楷體" w:eastAsia="標楷體" w:hAnsi="標楷體" w:hint="eastAsia"/>
          <w:sz w:val="28"/>
          <w:szCs w:val="28"/>
        </w:rPr>
        <w:t>、著作權法</w:t>
      </w:r>
      <w:r w:rsidRPr="00F95D66">
        <w:rPr>
          <w:rFonts w:ascii="標楷體" w:eastAsia="標楷體" w:hAnsi="標楷體" w:hint="eastAsia"/>
          <w:sz w:val="28"/>
          <w:szCs w:val="28"/>
        </w:rPr>
        <w:t>第五條第一項</w:t>
      </w:r>
      <w:r>
        <w:rPr>
          <w:rFonts w:ascii="標楷體" w:eastAsia="標楷體" w:hAnsi="標楷體" w:hint="eastAsia"/>
          <w:sz w:val="28"/>
          <w:szCs w:val="28"/>
        </w:rPr>
        <w:t>以及</w:t>
      </w:r>
      <w:r w:rsidRPr="00F95D66">
        <w:rPr>
          <w:rFonts w:ascii="標楷體" w:eastAsia="標楷體" w:hAnsi="標楷體" w:hint="eastAsia"/>
          <w:sz w:val="28"/>
          <w:szCs w:val="28"/>
        </w:rPr>
        <w:t>第3條第1項第5款</w:t>
      </w:r>
      <w:r>
        <w:rPr>
          <w:rFonts w:ascii="標楷體" w:eastAsia="標楷體" w:hAnsi="標楷體" w:hint="eastAsia"/>
          <w:sz w:val="28"/>
          <w:szCs w:val="28"/>
        </w:rPr>
        <w:t>之</w:t>
      </w:r>
      <w:r w:rsidRPr="0012376C">
        <w:rPr>
          <w:rFonts w:ascii="標楷體" w:eastAsia="標楷體" w:hAnsi="標楷體" w:hint="eastAsia"/>
          <w:sz w:val="28"/>
          <w:szCs w:val="28"/>
        </w:rPr>
        <w:t>規定</w:t>
      </w:r>
      <w:r>
        <w:rPr>
          <w:rFonts w:ascii="標楷體" w:eastAsia="標楷體" w:hAnsi="標楷體" w:hint="eastAsia"/>
          <w:sz w:val="28"/>
          <w:szCs w:val="28"/>
        </w:rPr>
        <w:t>(相關法律內容如後附件)之虞。</w:t>
      </w:r>
    </w:p>
    <w:p w:rsidR="00A97953" w:rsidRPr="000E6C89" w:rsidRDefault="00DF35DD" w:rsidP="000046D3">
      <w:pPr>
        <w:adjustRightInd w:val="0"/>
        <w:snapToGrid w:val="0"/>
        <w:spacing w:beforeLines="50" w:line="264" w:lineRule="auto"/>
        <w:ind w:left="1417" w:hangingChars="506" w:hanging="1417"/>
        <w:jc w:val="both"/>
        <w:rPr>
          <w:rFonts w:ascii="標楷體" w:eastAsia="標楷體" w:hAnsi="標楷體"/>
          <w:sz w:val="28"/>
          <w:szCs w:val="28"/>
        </w:rPr>
      </w:pPr>
      <w:r>
        <w:rPr>
          <w:rFonts w:ascii="標楷體" w:eastAsia="標楷體" w:hAnsi="標楷體" w:hint="eastAsia"/>
          <w:sz w:val="28"/>
          <w:szCs w:val="28"/>
        </w:rPr>
        <w:t>叁</w:t>
      </w:r>
      <w:r w:rsidR="0011151A" w:rsidRPr="000E6C89">
        <w:rPr>
          <w:rFonts w:ascii="標楷體" w:eastAsia="標楷體" w:hAnsi="標楷體" w:hint="eastAsia"/>
          <w:sz w:val="28"/>
          <w:szCs w:val="28"/>
        </w:rPr>
        <w:t>、目的：</w:t>
      </w:r>
      <w:r w:rsidR="00A97953" w:rsidRPr="000E6C89">
        <w:rPr>
          <w:rFonts w:ascii="標楷體" w:eastAsia="標楷體" w:hAnsi="標楷體" w:hint="eastAsia"/>
          <w:sz w:val="28"/>
          <w:szCs w:val="28"/>
        </w:rPr>
        <w:t>為使家長能有效掌握子女在校行蹤，</w:t>
      </w:r>
      <w:r w:rsidR="00A97953">
        <w:rPr>
          <w:rFonts w:ascii="標楷體" w:eastAsia="標楷體" w:hAnsi="標楷體" w:hint="eastAsia"/>
          <w:sz w:val="28"/>
          <w:szCs w:val="28"/>
        </w:rPr>
        <w:t>且</w:t>
      </w:r>
      <w:r w:rsidR="00A97953" w:rsidRPr="000E6C89">
        <w:rPr>
          <w:rFonts w:ascii="標楷體" w:eastAsia="標楷體" w:hAnsi="標楷體" w:hint="eastAsia"/>
          <w:sz w:val="28"/>
          <w:szCs w:val="28"/>
        </w:rPr>
        <w:t>同時</w:t>
      </w:r>
      <w:r w:rsidR="00A97953">
        <w:rPr>
          <w:rFonts w:ascii="標楷體" w:eastAsia="標楷體" w:hAnsi="標楷體" w:hint="eastAsia"/>
          <w:sz w:val="28"/>
          <w:szCs w:val="28"/>
        </w:rPr>
        <w:t>維護教師教授品質及</w:t>
      </w:r>
      <w:r w:rsidR="00E17036">
        <w:rPr>
          <w:rFonts w:ascii="標楷體" w:eastAsia="標楷體" w:hAnsi="標楷體" w:hint="eastAsia"/>
          <w:sz w:val="28"/>
          <w:szCs w:val="28"/>
        </w:rPr>
        <w:t>避免學生間產生隔閡，</w:t>
      </w:r>
      <w:r w:rsidR="00A97953" w:rsidRPr="000E6C89">
        <w:rPr>
          <w:rFonts w:ascii="標楷體" w:eastAsia="標楷體" w:hAnsi="標楷體" w:hint="eastAsia"/>
          <w:sz w:val="28"/>
          <w:szCs w:val="28"/>
        </w:rPr>
        <w:t>不造成個人或他人生活學習之干擾，故推動此辦法。</w:t>
      </w:r>
    </w:p>
    <w:p w:rsidR="0011151A" w:rsidRPr="000E6C89" w:rsidRDefault="00DF35DD" w:rsidP="000046D3">
      <w:pPr>
        <w:adjustRightInd w:val="0"/>
        <w:snapToGrid w:val="0"/>
        <w:spacing w:beforeLines="50"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肆</w:t>
      </w:r>
      <w:r w:rsidR="0011151A" w:rsidRPr="000E6C89">
        <w:rPr>
          <w:rFonts w:ascii="標楷體" w:eastAsia="標楷體" w:hAnsi="標楷體" w:hint="eastAsia"/>
          <w:sz w:val="28"/>
          <w:szCs w:val="28"/>
        </w:rPr>
        <w:t>、申請對象：本校五至六年級學生。（一至四年級若有特殊需求者，由家長代為申請）</w:t>
      </w:r>
    </w:p>
    <w:p w:rsidR="0011151A" w:rsidRPr="000E6C89" w:rsidRDefault="00DF35DD" w:rsidP="000046D3">
      <w:pPr>
        <w:adjustRightInd w:val="0"/>
        <w:snapToGrid w:val="0"/>
        <w:spacing w:beforeLines="50"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伍</w:t>
      </w:r>
      <w:r w:rsidR="0011151A" w:rsidRPr="000E6C89">
        <w:rPr>
          <w:rFonts w:ascii="標楷體" w:eastAsia="標楷體" w:hAnsi="標楷體" w:hint="eastAsia"/>
          <w:sz w:val="28"/>
          <w:szCs w:val="28"/>
        </w:rPr>
        <w:t>、申請方式：</w:t>
      </w:r>
    </w:p>
    <w:p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sidRPr="000E6C89">
        <w:rPr>
          <w:rFonts w:ascii="標楷體" w:eastAsia="標楷體" w:hAnsi="標楷體" w:hint="eastAsia"/>
          <w:sz w:val="28"/>
          <w:szCs w:val="28"/>
        </w:rPr>
        <w:t>一</w:t>
      </w:r>
      <w:r>
        <w:rPr>
          <w:rFonts w:ascii="標楷體" w:eastAsia="標楷體" w:hAnsi="標楷體" w:hint="eastAsia"/>
          <w:sz w:val="28"/>
          <w:szCs w:val="28"/>
        </w:rPr>
        <w:t>、</w:t>
      </w:r>
      <w:r w:rsidR="00A53A17">
        <w:rPr>
          <w:rFonts w:ascii="標楷體" w:eastAsia="標楷體" w:hAnsi="標楷體" w:hint="eastAsia"/>
          <w:sz w:val="28"/>
          <w:szCs w:val="28"/>
        </w:rPr>
        <w:t>每學期期初，學生先向導師登記，各班彙整後依名冊向生教組申領「行動載具</w:t>
      </w:r>
      <w:r w:rsidRPr="000E6C89">
        <w:rPr>
          <w:rFonts w:ascii="標楷體" w:eastAsia="標楷體" w:hAnsi="標楷體" w:hint="eastAsia"/>
          <w:sz w:val="28"/>
          <w:szCs w:val="28"/>
        </w:rPr>
        <w:t>使用申請表」，填好蓋完章後由各班導師保管使用。</w:t>
      </w:r>
    </w:p>
    <w:p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二、</w:t>
      </w:r>
      <w:r w:rsidR="00A53A17">
        <w:rPr>
          <w:rFonts w:ascii="標楷體" w:eastAsia="標楷體" w:hAnsi="標楷體" w:hint="eastAsia"/>
          <w:sz w:val="28"/>
          <w:szCs w:val="28"/>
        </w:rPr>
        <w:t>學生須經家長或監護人同意簽章並確實瞭解並遵守以下行動載具</w:t>
      </w:r>
      <w:r w:rsidRPr="000E6C89">
        <w:rPr>
          <w:rFonts w:ascii="標楷體" w:eastAsia="標楷體" w:hAnsi="標楷體" w:hint="eastAsia"/>
          <w:sz w:val="28"/>
          <w:szCs w:val="28"/>
        </w:rPr>
        <w:t>使用之規定，並於規定時間內繳交申請表給導師，逾期恕不受理。</w:t>
      </w:r>
    </w:p>
    <w:p w:rsidR="001B6FEF" w:rsidRDefault="001B6FEF">
      <w:pPr>
        <w:widowControl/>
        <w:rPr>
          <w:rFonts w:ascii="標楷體" w:eastAsia="標楷體" w:hAnsi="標楷體" w:cs="Calibri"/>
          <w:sz w:val="28"/>
          <w:szCs w:val="28"/>
        </w:rPr>
      </w:pPr>
      <w:r>
        <w:rPr>
          <w:rFonts w:ascii="標楷體" w:eastAsia="標楷體" w:hAnsi="標楷體" w:cs="Calibri"/>
          <w:sz w:val="28"/>
          <w:szCs w:val="28"/>
        </w:rPr>
        <w:br w:type="page"/>
      </w:r>
    </w:p>
    <w:p w:rsidR="0011151A" w:rsidRPr="000E6C89" w:rsidRDefault="00DF35DD" w:rsidP="000046D3">
      <w:pPr>
        <w:adjustRightInd w:val="0"/>
        <w:snapToGrid w:val="0"/>
        <w:spacing w:beforeLines="50" w:line="264" w:lineRule="auto"/>
        <w:ind w:left="1439" w:hangingChars="514" w:hanging="1439"/>
        <w:jc w:val="both"/>
        <w:rPr>
          <w:rFonts w:ascii="標楷體" w:eastAsia="標楷體" w:hAnsi="標楷體"/>
          <w:sz w:val="28"/>
          <w:szCs w:val="28"/>
        </w:rPr>
      </w:pPr>
      <w:r w:rsidRPr="000E6C89">
        <w:rPr>
          <w:rFonts w:ascii="標楷體" w:eastAsia="標楷體" w:hAnsi="標楷體" w:cs="Calibri" w:hint="eastAsia"/>
          <w:sz w:val="28"/>
          <w:szCs w:val="28"/>
        </w:rPr>
        <w:lastRenderedPageBreak/>
        <w:t>陸</w:t>
      </w:r>
      <w:r w:rsidR="00A53A17">
        <w:rPr>
          <w:rFonts w:ascii="標楷體" w:eastAsia="標楷體" w:hAnsi="標楷體" w:hint="eastAsia"/>
          <w:sz w:val="28"/>
          <w:szCs w:val="28"/>
        </w:rPr>
        <w:t>、行動載具</w:t>
      </w:r>
      <w:r w:rsidR="0011151A" w:rsidRPr="000E6C89">
        <w:rPr>
          <w:rFonts w:ascii="標楷體" w:eastAsia="標楷體" w:hAnsi="標楷體" w:hint="eastAsia"/>
          <w:sz w:val="28"/>
          <w:szCs w:val="28"/>
        </w:rPr>
        <w:t>使用規定：</w:t>
      </w:r>
    </w:p>
    <w:p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一、</w:t>
      </w:r>
      <w:r w:rsidR="00AF1B95">
        <w:rPr>
          <w:rFonts w:ascii="標楷體" w:eastAsia="標楷體" w:hAnsi="標楷體" w:hint="eastAsia"/>
          <w:sz w:val="28"/>
          <w:szCs w:val="28"/>
        </w:rPr>
        <w:t>行動</w:t>
      </w:r>
      <w:r w:rsidR="001B6FEF">
        <w:rPr>
          <w:rFonts w:ascii="標楷體" w:eastAsia="標楷體" w:hAnsi="標楷體" w:hint="eastAsia"/>
          <w:sz w:val="28"/>
          <w:szCs w:val="28"/>
        </w:rPr>
        <w:t>載具</w:t>
      </w:r>
      <w:r w:rsidRPr="000E6C89">
        <w:rPr>
          <w:rFonts w:ascii="標楷體" w:eastAsia="標楷體" w:hAnsi="標楷體" w:hint="eastAsia"/>
          <w:sz w:val="28"/>
          <w:szCs w:val="28"/>
        </w:rPr>
        <w:t>僅供學生與家長聯繫、溝通；不得用於其他用途，如：計算、打電動、交友、上網、聊天、拍照、錄影、錄音、聽音樂或其他不當用途等。</w:t>
      </w:r>
    </w:p>
    <w:p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二、</w:t>
      </w:r>
      <w:r w:rsidR="00AF1B95">
        <w:rPr>
          <w:rFonts w:ascii="標楷體" w:eastAsia="標楷體" w:hAnsi="標楷體" w:hint="eastAsia"/>
          <w:sz w:val="28"/>
          <w:szCs w:val="28"/>
        </w:rPr>
        <w:t>行動</w:t>
      </w:r>
      <w:r w:rsidR="00FB1DE5">
        <w:rPr>
          <w:rFonts w:ascii="標楷體" w:eastAsia="標楷體" w:hAnsi="標楷體" w:hint="eastAsia"/>
          <w:sz w:val="28"/>
          <w:szCs w:val="28"/>
        </w:rPr>
        <w:t>載具</w:t>
      </w:r>
      <w:r w:rsidRPr="000E6C89">
        <w:rPr>
          <w:rFonts w:ascii="標楷體" w:eastAsia="標楷體" w:hAnsi="標楷體" w:hint="eastAsia"/>
          <w:sz w:val="28"/>
          <w:szCs w:val="28"/>
        </w:rPr>
        <w:t>使用時間為</w:t>
      </w:r>
      <w:r w:rsidRPr="000E6C89">
        <w:rPr>
          <w:rFonts w:ascii="標楷體" w:eastAsia="標楷體" w:hAnsi="標楷體" w:hint="eastAsia"/>
          <w:sz w:val="28"/>
          <w:szCs w:val="28"/>
          <w:u w:val="single"/>
        </w:rPr>
        <w:t>上學前</w:t>
      </w:r>
      <w:r w:rsidRPr="000E6C89">
        <w:rPr>
          <w:rFonts w:ascii="標楷體" w:eastAsia="標楷體" w:hAnsi="標楷體" w:hint="eastAsia"/>
          <w:sz w:val="28"/>
          <w:szCs w:val="28"/>
        </w:rPr>
        <w:t>及</w:t>
      </w:r>
      <w:r w:rsidRPr="000E6C89">
        <w:rPr>
          <w:rFonts w:ascii="標楷體" w:eastAsia="標楷體" w:hAnsi="標楷體" w:hint="eastAsia"/>
          <w:sz w:val="28"/>
          <w:szCs w:val="28"/>
          <w:u w:val="single"/>
        </w:rPr>
        <w:t>放學後</w:t>
      </w:r>
      <w:r w:rsidRPr="000E6C89">
        <w:rPr>
          <w:rFonts w:ascii="標楷體" w:eastAsia="標楷體" w:hAnsi="標楷體" w:hint="eastAsia"/>
          <w:sz w:val="28"/>
          <w:szCs w:val="28"/>
        </w:rPr>
        <w:t>使用，其他上課及下課之時段除報准導師同意之外嚴禁使用。學生若經發現在限制時間內使用，由導師登記違規一次；每一學年</w:t>
      </w:r>
      <w:r w:rsidRPr="000E6C89">
        <w:rPr>
          <w:rFonts w:ascii="標楷體" w:eastAsia="標楷體" w:hAnsi="標楷體" w:hint="eastAsia"/>
          <w:sz w:val="28"/>
          <w:szCs w:val="28"/>
          <w:u w:val="single"/>
        </w:rPr>
        <w:t>違規累積達</w:t>
      </w:r>
      <w:r w:rsidRPr="000E6C89">
        <w:rPr>
          <w:rFonts w:ascii="標楷體" w:eastAsia="標楷體" w:hAnsi="標楷體" w:hint="eastAsia"/>
          <w:b/>
          <w:sz w:val="28"/>
          <w:szCs w:val="28"/>
          <w:u w:val="single"/>
        </w:rPr>
        <w:t>三</w:t>
      </w:r>
      <w:r w:rsidRPr="000E6C89">
        <w:rPr>
          <w:rFonts w:ascii="標楷體" w:eastAsia="標楷體" w:hAnsi="標楷體" w:hint="eastAsia"/>
          <w:sz w:val="28"/>
          <w:szCs w:val="28"/>
          <w:u w:val="single"/>
        </w:rPr>
        <w:t>次即終止該學年在校使用</w:t>
      </w:r>
      <w:r w:rsidR="0006333D">
        <w:rPr>
          <w:rFonts w:ascii="標楷體" w:eastAsia="標楷體" w:hAnsi="標楷體" w:hint="eastAsia"/>
          <w:sz w:val="28"/>
          <w:szCs w:val="28"/>
          <w:u w:val="single"/>
        </w:rPr>
        <w:t>行動載具</w:t>
      </w:r>
      <w:r w:rsidRPr="000E6C89">
        <w:rPr>
          <w:rFonts w:ascii="標楷體" w:eastAsia="標楷體" w:hAnsi="標楷體" w:hint="eastAsia"/>
          <w:sz w:val="28"/>
          <w:szCs w:val="28"/>
          <w:u w:val="single"/>
        </w:rPr>
        <w:t>之權利</w:t>
      </w:r>
      <w:r w:rsidRPr="000E6C89">
        <w:rPr>
          <w:rFonts w:ascii="標楷體" w:eastAsia="標楷體" w:hAnsi="標楷體" w:hint="eastAsia"/>
          <w:sz w:val="28"/>
          <w:szCs w:val="28"/>
        </w:rPr>
        <w:t>。</w:t>
      </w:r>
    </w:p>
    <w:p w:rsidR="0011151A"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三、</w:t>
      </w:r>
      <w:r w:rsidRPr="000E6C89">
        <w:rPr>
          <w:rFonts w:ascii="標楷體" w:eastAsia="標楷體" w:hAnsi="標楷體" w:hint="eastAsia"/>
          <w:sz w:val="28"/>
          <w:szCs w:val="28"/>
        </w:rPr>
        <w:t>若有緊急事件需使用時，請先告知導師或學校老師，本校亦設有公共電話可供使用，須自備零錢或電話卡。</w:t>
      </w:r>
    </w:p>
    <w:p w:rsidR="00E17036"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四、具錄影、錄音或監聽等錄製及通訊功能物品之使用，請離校後再開啟使用。</w:t>
      </w:r>
    </w:p>
    <w:p w:rsidR="00E17036" w:rsidRPr="00E17036"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五、若有校園安全(例如霸凌)或不當管教之疑慮，亦請透過申訴管道進行相關申訴及調查，切勿自行透過監聽、錄影或錄音等方式進行蒐證。</w:t>
      </w:r>
    </w:p>
    <w:p w:rsidR="0011151A" w:rsidRPr="000E6C89"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六</w:t>
      </w:r>
      <w:r w:rsidR="0011151A">
        <w:rPr>
          <w:rFonts w:ascii="標楷體" w:eastAsia="標楷體" w:hAnsi="標楷體" w:hint="eastAsia"/>
          <w:sz w:val="28"/>
          <w:szCs w:val="28"/>
        </w:rPr>
        <w:t>、</w:t>
      </w:r>
      <w:r w:rsidR="00AF1B95">
        <w:rPr>
          <w:rFonts w:ascii="標楷體" w:eastAsia="標楷體" w:hAnsi="標楷體" w:hint="eastAsia"/>
          <w:sz w:val="28"/>
          <w:szCs w:val="28"/>
        </w:rPr>
        <w:t>行動</w:t>
      </w:r>
      <w:r>
        <w:rPr>
          <w:rFonts w:ascii="標楷體" w:eastAsia="標楷體" w:hAnsi="標楷體" w:hint="eastAsia"/>
          <w:sz w:val="28"/>
          <w:szCs w:val="28"/>
        </w:rPr>
        <w:t>載具</w:t>
      </w:r>
      <w:r w:rsidR="0011151A" w:rsidRPr="000E6C89">
        <w:rPr>
          <w:rFonts w:ascii="標楷體" w:eastAsia="標楷體" w:hAnsi="標楷體" w:hint="eastAsia"/>
          <w:sz w:val="28"/>
          <w:szCs w:val="28"/>
        </w:rPr>
        <w:t>屬私人貴重物品，請自行妥善保管，學校無法代為保管，若有遺失或損毀，由學生自行負責。</w:t>
      </w:r>
    </w:p>
    <w:p w:rsidR="00AF1B95" w:rsidRDefault="00E17036" w:rsidP="00AF1B95">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七</w:t>
      </w:r>
      <w:r w:rsidR="0011151A">
        <w:rPr>
          <w:rFonts w:ascii="標楷體" w:eastAsia="標楷體" w:hAnsi="標楷體" w:hint="eastAsia"/>
          <w:sz w:val="28"/>
          <w:szCs w:val="28"/>
        </w:rPr>
        <w:t>、</w:t>
      </w:r>
      <w:r w:rsidR="0011151A" w:rsidRPr="000E6C89">
        <w:rPr>
          <w:rFonts w:ascii="標楷體" w:eastAsia="標楷體" w:hAnsi="標楷體" w:hint="eastAsia"/>
          <w:sz w:val="28"/>
          <w:szCs w:val="28"/>
        </w:rPr>
        <w:t>學生使用</w:t>
      </w:r>
      <w:r>
        <w:rPr>
          <w:rFonts w:ascii="標楷體" w:eastAsia="標楷體" w:hAnsi="標楷體" w:hint="eastAsia"/>
          <w:sz w:val="28"/>
          <w:szCs w:val="28"/>
        </w:rPr>
        <w:t>行動載具</w:t>
      </w:r>
      <w:r w:rsidR="0011151A" w:rsidRPr="000E6C89">
        <w:rPr>
          <w:rFonts w:ascii="標楷體" w:eastAsia="標楷體" w:hAnsi="標楷體" w:hint="eastAsia"/>
          <w:sz w:val="28"/>
          <w:szCs w:val="28"/>
        </w:rPr>
        <w:t>應遵守使用禮儀，不能利用</w:t>
      </w:r>
      <w:r>
        <w:rPr>
          <w:rFonts w:ascii="標楷體" w:eastAsia="標楷體" w:hAnsi="標楷體" w:hint="eastAsia"/>
          <w:sz w:val="28"/>
          <w:szCs w:val="28"/>
        </w:rPr>
        <w:t>其</w:t>
      </w:r>
      <w:r w:rsidR="0011151A" w:rsidRPr="000E6C89">
        <w:rPr>
          <w:rFonts w:ascii="標楷體" w:eastAsia="標楷體" w:hAnsi="標楷體" w:hint="eastAsia"/>
          <w:sz w:val="28"/>
          <w:szCs w:val="28"/>
        </w:rPr>
        <w:t>進行言語</w:t>
      </w:r>
      <w:r>
        <w:rPr>
          <w:rFonts w:ascii="標楷體" w:eastAsia="標楷體" w:hAnsi="標楷體" w:hint="eastAsia"/>
          <w:sz w:val="28"/>
          <w:szCs w:val="28"/>
        </w:rPr>
        <w:t>、圖像、影音及網路文字散播</w:t>
      </w:r>
      <w:r w:rsidR="0011151A" w:rsidRPr="000E6C89">
        <w:rPr>
          <w:rFonts w:ascii="標楷體" w:eastAsia="標楷體" w:hAnsi="標楷體" w:hint="eastAsia"/>
          <w:sz w:val="28"/>
          <w:szCs w:val="28"/>
        </w:rPr>
        <w:t>侮駡、欺騙或詆毀等行為，若有違反相關法令規範，立即終止使用權利並依法規處理。</w:t>
      </w:r>
    </w:p>
    <w:p w:rsidR="0011151A" w:rsidRDefault="00DF35DD" w:rsidP="000046D3">
      <w:pPr>
        <w:adjustRightInd w:val="0"/>
        <w:snapToGrid w:val="0"/>
        <w:spacing w:beforeLines="50" w:line="264" w:lineRule="auto"/>
        <w:jc w:val="both"/>
        <w:rPr>
          <w:rFonts w:ascii="標楷體" w:eastAsia="標楷體" w:hAnsi="標楷體"/>
          <w:sz w:val="28"/>
          <w:szCs w:val="28"/>
        </w:rPr>
      </w:pPr>
      <w:r>
        <w:rPr>
          <w:rFonts w:ascii="標楷體" w:eastAsia="標楷體" w:hAnsi="標楷體" w:cs="Calibri" w:hint="eastAsia"/>
          <w:sz w:val="28"/>
          <w:szCs w:val="28"/>
        </w:rPr>
        <w:t>柒</w:t>
      </w:r>
      <w:r w:rsidR="0011151A" w:rsidRPr="000E6C89">
        <w:rPr>
          <w:rFonts w:ascii="標楷體" w:eastAsia="標楷體" w:hAnsi="標楷體" w:cs="Calibri" w:hint="eastAsia"/>
          <w:sz w:val="28"/>
          <w:szCs w:val="28"/>
        </w:rPr>
        <w:t>、</w:t>
      </w:r>
      <w:r w:rsidR="00001750">
        <w:rPr>
          <w:rFonts w:ascii="標楷體" w:eastAsia="標楷體" w:hAnsi="標楷體" w:hint="eastAsia"/>
          <w:sz w:val="28"/>
          <w:szCs w:val="28"/>
        </w:rPr>
        <w:t>經本校教師週會</w:t>
      </w:r>
      <w:r w:rsidR="00984849">
        <w:rPr>
          <w:rFonts w:ascii="標楷體" w:eastAsia="標楷體" w:hAnsi="標楷體" w:hint="eastAsia"/>
          <w:sz w:val="28"/>
          <w:szCs w:val="28"/>
        </w:rPr>
        <w:t>及</w:t>
      </w:r>
      <w:r w:rsidR="00001750">
        <w:rPr>
          <w:rFonts w:ascii="標楷體" w:eastAsia="標楷體" w:hAnsi="標楷體" w:hint="eastAsia"/>
          <w:sz w:val="28"/>
          <w:szCs w:val="28"/>
        </w:rPr>
        <w:t>家長代表大會討論</w:t>
      </w:r>
      <w:r w:rsidR="00984849">
        <w:rPr>
          <w:rFonts w:ascii="標楷體" w:eastAsia="標楷體" w:hAnsi="標楷體" w:hint="eastAsia"/>
          <w:sz w:val="28"/>
          <w:szCs w:val="28"/>
        </w:rPr>
        <w:t>通過</w:t>
      </w:r>
      <w:r w:rsidR="0011151A">
        <w:rPr>
          <w:rFonts w:ascii="標楷體" w:eastAsia="標楷體" w:hAnsi="標楷體" w:hint="eastAsia"/>
          <w:sz w:val="28"/>
          <w:szCs w:val="28"/>
        </w:rPr>
        <w:t>後公告實施，修正後亦同。</w:t>
      </w:r>
    </w:p>
    <w:p w:rsidR="0011151A" w:rsidRDefault="0011151A" w:rsidP="000046D3">
      <w:pPr>
        <w:adjustRightInd w:val="0"/>
        <w:snapToGrid w:val="0"/>
        <w:spacing w:beforeLines="50" w:line="264" w:lineRule="auto"/>
        <w:ind w:leftChars="177" w:left="425"/>
        <w:jc w:val="both"/>
        <w:rPr>
          <w:rFonts w:ascii="標楷體" w:eastAsia="標楷體" w:hAnsi="標楷體"/>
          <w:sz w:val="28"/>
          <w:szCs w:val="28"/>
        </w:rPr>
      </w:pPr>
    </w:p>
    <w:p w:rsidR="00E17036" w:rsidRDefault="0011151A" w:rsidP="0011151A">
      <w:pPr>
        <w:rPr>
          <w:rFonts w:ascii="標楷體" w:eastAsia="標楷體" w:hAnsi="標楷體"/>
          <w:sz w:val="28"/>
          <w:szCs w:val="28"/>
        </w:rPr>
      </w:pPr>
      <w:r>
        <w:rPr>
          <w:rFonts w:ascii="標楷體" w:eastAsia="標楷體" w:hAnsi="標楷體" w:hint="eastAsia"/>
          <w:sz w:val="28"/>
          <w:szCs w:val="28"/>
        </w:rPr>
        <w:t>承辦人：　　　　　　　　處室主任：　　　　　　　　校　　長：</w:t>
      </w:r>
    </w:p>
    <w:p w:rsidR="00E17036" w:rsidRDefault="00E17036">
      <w:pPr>
        <w:widowControl/>
        <w:rPr>
          <w:rFonts w:ascii="標楷體" w:eastAsia="標楷體" w:hAnsi="標楷體"/>
          <w:sz w:val="28"/>
          <w:szCs w:val="28"/>
        </w:rPr>
      </w:pPr>
      <w:r>
        <w:rPr>
          <w:rFonts w:ascii="標楷體" w:eastAsia="標楷體" w:hAnsi="標楷體"/>
          <w:sz w:val="28"/>
          <w:szCs w:val="28"/>
        </w:rPr>
        <w:br w:type="page"/>
      </w:r>
    </w:p>
    <w:tbl>
      <w:tblPr>
        <w:tblW w:w="0" w:type="auto"/>
        <w:tblCellMar>
          <w:left w:w="28" w:type="dxa"/>
          <w:right w:w="28" w:type="dxa"/>
        </w:tblCellMar>
        <w:tblLook w:val="0000"/>
      </w:tblPr>
      <w:tblGrid>
        <w:gridCol w:w="1228"/>
        <w:gridCol w:w="8400"/>
      </w:tblGrid>
      <w:tr w:rsidR="007A69B3" w:rsidRPr="00E5451D" w:rsidTr="00966C2A">
        <w:trPr>
          <w:cantSplit/>
        </w:trPr>
        <w:tc>
          <w:tcPr>
            <w:tcW w:w="1228" w:type="dxa"/>
            <w:vMerge w:val="restart"/>
            <w:vAlign w:val="center"/>
          </w:tcPr>
          <w:p w:rsidR="007A69B3" w:rsidRPr="00E5451D" w:rsidRDefault="007A69B3" w:rsidP="00966C2A">
            <w:pPr>
              <w:jc w:val="center"/>
            </w:pPr>
            <w:r>
              <w:rPr>
                <w:noProof/>
              </w:rPr>
              <w:lastRenderedPageBreak/>
              <w:drawing>
                <wp:inline distT="0" distB="0" distL="0" distR="0">
                  <wp:extent cx="530225" cy="498475"/>
                  <wp:effectExtent l="19050" t="0" r="3175" b="0"/>
                  <wp:docPr id="3"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530225" cy="498475"/>
                          </a:xfrm>
                          <a:prstGeom prst="rect">
                            <a:avLst/>
                          </a:prstGeom>
                          <a:noFill/>
                          <a:ln w="9525">
                            <a:noFill/>
                            <a:miter lim="800000"/>
                            <a:headEnd/>
                            <a:tailEnd/>
                          </a:ln>
                        </pic:spPr>
                      </pic:pic>
                    </a:graphicData>
                  </a:graphic>
                </wp:inline>
              </w:drawing>
            </w:r>
          </w:p>
        </w:tc>
        <w:tc>
          <w:tcPr>
            <w:tcW w:w="8400" w:type="dxa"/>
            <w:vAlign w:val="center"/>
          </w:tcPr>
          <w:p w:rsidR="007A69B3" w:rsidRPr="006E44A2" w:rsidRDefault="007A69B3" w:rsidP="00966C2A">
            <w:pPr>
              <w:jc w:val="right"/>
              <w:rPr>
                <w:rFonts w:ascii="標楷體" w:eastAsia="標楷體" w:hAnsi="標楷體"/>
              </w:rPr>
            </w:pPr>
            <w:r w:rsidRPr="006E44A2">
              <w:rPr>
                <w:rFonts w:ascii="標楷體" w:eastAsia="標楷體" w:hAnsi="標楷體" w:hint="eastAsia"/>
              </w:rPr>
              <w:t xml:space="preserve">花蓮縣立中正國民小學  </w:t>
            </w:r>
            <w:r w:rsidRPr="006E44A2">
              <w:rPr>
                <w:rFonts w:ascii="標楷體" w:eastAsia="標楷體" w:hAnsi="標楷體"/>
              </w:rPr>
              <w:t>Chung Zhen Primary School</w:t>
            </w:r>
          </w:p>
        </w:tc>
      </w:tr>
      <w:tr w:rsidR="007A69B3" w:rsidRPr="00E5451D" w:rsidTr="00966C2A">
        <w:trPr>
          <w:cantSplit/>
        </w:trPr>
        <w:tc>
          <w:tcPr>
            <w:tcW w:w="1228" w:type="dxa"/>
            <w:vMerge/>
            <w:vAlign w:val="center"/>
          </w:tcPr>
          <w:p w:rsidR="007A69B3" w:rsidRPr="00E5451D" w:rsidRDefault="007A69B3" w:rsidP="00966C2A">
            <w:pPr>
              <w:jc w:val="center"/>
            </w:pPr>
          </w:p>
        </w:tc>
        <w:tc>
          <w:tcPr>
            <w:tcW w:w="8400" w:type="dxa"/>
            <w:vAlign w:val="center"/>
          </w:tcPr>
          <w:p w:rsidR="007A69B3" w:rsidRPr="006E44A2" w:rsidRDefault="007A69B3" w:rsidP="00966C2A">
            <w:pPr>
              <w:jc w:val="right"/>
              <w:rPr>
                <w:rFonts w:ascii="標楷體" w:eastAsia="標楷體" w:hAnsi="標楷體"/>
              </w:rPr>
            </w:pPr>
            <w:r w:rsidRPr="006E44A2">
              <w:rPr>
                <w:rFonts w:ascii="標楷體" w:eastAsia="標楷體" w:hAnsi="標楷體" w:hint="eastAsia"/>
              </w:rPr>
              <w:t>970花蓮市中正路210號               03-8322819</w:t>
            </w:r>
          </w:p>
        </w:tc>
      </w:tr>
      <w:tr w:rsidR="007A69B3" w:rsidRPr="00E5451D" w:rsidTr="00966C2A">
        <w:trPr>
          <w:cantSplit/>
        </w:trPr>
        <w:tc>
          <w:tcPr>
            <w:tcW w:w="1228" w:type="dxa"/>
            <w:vMerge/>
            <w:vAlign w:val="center"/>
          </w:tcPr>
          <w:p w:rsidR="007A69B3" w:rsidRPr="00E5451D" w:rsidRDefault="007A69B3" w:rsidP="00966C2A">
            <w:pPr>
              <w:jc w:val="center"/>
            </w:pPr>
          </w:p>
        </w:tc>
        <w:tc>
          <w:tcPr>
            <w:tcW w:w="8400" w:type="dxa"/>
            <w:vAlign w:val="center"/>
          </w:tcPr>
          <w:p w:rsidR="007A69B3" w:rsidRPr="006E44A2" w:rsidRDefault="007C11A9" w:rsidP="00966C2A">
            <w:pPr>
              <w:wordWrap w:val="0"/>
              <w:jc w:val="right"/>
              <w:rPr>
                <w:rFonts w:ascii="標楷體" w:eastAsia="標楷體" w:hAnsi="標楷體"/>
              </w:rPr>
            </w:pPr>
            <w:hyperlink r:id="rId8" w:history="1">
              <w:r w:rsidR="007A69B3" w:rsidRPr="006E44A2">
                <w:rPr>
                  <w:rStyle w:val="a3"/>
                  <w:rFonts w:ascii="標楷體" w:eastAsia="標楷體" w:hAnsi="標楷體"/>
                </w:rPr>
                <w:t>http://www.czps.hlc.edu.tw/cindex.asp</w:t>
              </w:r>
            </w:hyperlink>
            <w:r w:rsidR="007A69B3" w:rsidRPr="006E44A2">
              <w:rPr>
                <w:rFonts w:ascii="標楷體" w:eastAsia="標楷體" w:hAnsi="標楷體" w:hint="eastAsia"/>
              </w:rPr>
              <w:t xml:space="preserve">     210.240.66.3</w:t>
            </w:r>
          </w:p>
        </w:tc>
      </w:tr>
    </w:tbl>
    <w:p w:rsidR="007A69B3" w:rsidRPr="003209C5" w:rsidRDefault="007A69B3" w:rsidP="007A69B3">
      <w:pPr>
        <w:adjustRightInd w:val="0"/>
        <w:snapToGrid w:val="0"/>
        <w:jc w:val="center"/>
        <w:rPr>
          <w:rFonts w:ascii="標楷體" w:eastAsia="標楷體" w:hAnsi="標楷體"/>
          <w:sz w:val="40"/>
          <w:szCs w:val="40"/>
        </w:rPr>
      </w:pPr>
    </w:p>
    <w:p w:rsidR="007A69B3" w:rsidRDefault="007A69B3" w:rsidP="007A69B3">
      <w:pPr>
        <w:adjustRightInd w:val="0"/>
        <w:snapToGrid w:val="0"/>
        <w:jc w:val="center"/>
        <w:rPr>
          <w:rFonts w:ascii="標楷體" w:eastAsia="標楷體" w:hAnsi="標楷體"/>
          <w:sz w:val="40"/>
          <w:szCs w:val="40"/>
        </w:rPr>
      </w:pPr>
      <w:r>
        <w:rPr>
          <w:rFonts w:ascii="標楷體" w:eastAsia="標楷體" w:hint="eastAsia"/>
          <w:sz w:val="40"/>
          <w:szCs w:val="40"/>
        </w:rPr>
        <w:t>原條文</w:t>
      </w:r>
    </w:p>
    <w:p w:rsidR="007A69B3" w:rsidRDefault="007A69B3" w:rsidP="007A69B3">
      <w:pPr>
        <w:adjustRightInd w:val="0"/>
        <w:snapToGrid w:val="0"/>
        <w:jc w:val="center"/>
        <w:rPr>
          <w:rFonts w:ascii="標楷體" w:eastAsia="標楷體"/>
          <w:sz w:val="40"/>
          <w:szCs w:val="40"/>
        </w:rPr>
      </w:pPr>
      <w:r w:rsidRPr="00EB3162">
        <w:rPr>
          <w:rFonts w:ascii="標楷體" w:eastAsia="標楷體" w:hAnsi="標楷體" w:hint="eastAsia"/>
          <w:sz w:val="40"/>
          <w:szCs w:val="40"/>
        </w:rPr>
        <w:t>花蓮縣</w:t>
      </w:r>
      <w:r>
        <w:rPr>
          <w:rFonts w:ascii="標楷體" w:eastAsia="標楷體" w:hAnsi="標楷體" w:hint="eastAsia"/>
          <w:sz w:val="40"/>
          <w:szCs w:val="40"/>
        </w:rPr>
        <w:t>花蓮市</w:t>
      </w:r>
      <w:r w:rsidRPr="00EB3162">
        <w:rPr>
          <w:rFonts w:ascii="標楷體" w:eastAsia="標楷體" w:hAnsi="標楷體" w:hint="eastAsia"/>
          <w:sz w:val="40"/>
          <w:szCs w:val="40"/>
        </w:rPr>
        <w:t>中正國民小學</w:t>
      </w:r>
      <w:r>
        <w:rPr>
          <w:rFonts w:ascii="標楷體" w:eastAsia="標楷體" w:hint="eastAsia"/>
          <w:sz w:val="40"/>
          <w:szCs w:val="40"/>
        </w:rPr>
        <w:t xml:space="preserve">學生攜帶行動電話到校使用規範  </w:t>
      </w:r>
    </w:p>
    <w:p w:rsidR="007A69B3" w:rsidRDefault="007A69B3" w:rsidP="007A69B3">
      <w:pPr>
        <w:adjustRightInd w:val="0"/>
        <w:snapToGrid w:val="0"/>
        <w:jc w:val="center"/>
        <w:rPr>
          <w:rFonts w:ascii="標楷體" w:eastAsia="標楷體"/>
          <w:sz w:val="40"/>
          <w:szCs w:val="40"/>
        </w:rPr>
      </w:pPr>
    </w:p>
    <w:p w:rsidR="007A69B3" w:rsidRDefault="007A69B3" w:rsidP="007A69B3">
      <w:pPr>
        <w:wordWrap w:val="0"/>
        <w:adjustRightInd w:val="0"/>
        <w:snapToGrid w:val="0"/>
        <w:spacing w:line="264" w:lineRule="auto"/>
        <w:ind w:left="1131" w:hangingChars="514" w:hanging="1131"/>
        <w:jc w:val="right"/>
        <w:rPr>
          <w:rFonts w:ascii="標楷體" w:eastAsia="標楷體"/>
          <w:sz w:val="22"/>
          <w:szCs w:val="22"/>
        </w:rPr>
      </w:pPr>
      <w:r w:rsidRPr="0086189F">
        <w:rPr>
          <w:rFonts w:ascii="標楷體" w:eastAsia="標楷體" w:hint="eastAsia"/>
          <w:sz w:val="22"/>
          <w:szCs w:val="22"/>
        </w:rPr>
        <w:t>103年</w:t>
      </w:r>
      <w:r>
        <w:rPr>
          <w:rFonts w:ascii="標楷體" w:eastAsia="標楷體" w:hint="eastAsia"/>
          <w:sz w:val="22"/>
          <w:szCs w:val="22"/>
        </w:rPr>
        <w:t>1月15日校務會議修訂通過</w:t>
      </w:r>
    </w:p>
    <w:p w:rsidR="007A69B3" w:rsidRPr="0086189F" w:rsidRDefault="007A69B3" w:rsidP="007A69B3">
      <w:pPr>
        <w:adjustRightInd w:val="0"/>
        <w:snapToGrid w:val="0"/>
        <w:spacing w:line="264" w:lineRule="auto"/>
        <w:ind w:left="1131" w:hangingChars="514" w:hanging="1131"/>
        <w:jc w:val="right"/>
        <w:rPr>
          <w:rFonts w:ascii="標楷體" w:eastAsia="標楷體"/>
          <w:sz w:val="22"/>
          <w:szCs w:val="22"/>
        </w:rPr>
      </w:pPr>
    </w:p>
    <w:p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一、依據：</w:t>
      </w:r>
      <w:r w:rsidRPr="009E79FC">
        <w:rPr>
          <w:rFonts w:ascii="標楷體" w:eastAsia="標楷體" w:hAnsi="標楷體" w:hint="eastAsia"/>
          <w:color w:val="000000"/>
          <w:sz w:val="28"/>
          <w:szCs w:val="28"/>
        </w:rPr>
        <w:t>教育部</w:t>
      </w:r>
      <w:r w:rsidRPr="009E79FC">
        <w:rPr>
          <w:rFonts w:ascii="標楷體" w:eastAsia="標楷體" w:hAnsi="標楷體"/>
          <w:color w:val="000000"/>
          <w:sz w:val="28"/>
          <w:szCs w:val="28"/>
        </w:rPr>
        <w:t>100年9月6日臺環字第1000153196B號函</w:t>
      </w:r>
      <w:r w:rsidRPr="009E79FC">
        <w:rPr>
          <w:rFonts w:ascii="標楷體" w:eastAsia="標楷體" w:hAnsi="標楷體" w:hint="eastAsia"/>
          <w:color w:val="000000"/>
          <w:sz w:val="28"/>
          <w:szCs w:val="28"/>
        </w:rPr>
        <w:t>「校園攜帶行動電話使用規範原則」暨</w:t>
      </w:r>
      <w:r w:rsidRPr="009E79FC">
        <w:rPr>
          <w:rFonts w:ascii="標楷體" w:eastAsia="標楷體" w:hint="eastAsia"/>
          <w:sz w:val="28"/>
          <w:szCs w:val="28"/>
        </w:rPr>
        <w:t>本校教師輔導與管教辦法及本校校規辦理。</w:t>
      </w:r>
    </w:p>
    <w:p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Ansi="標楷體" w:hint="eastAsia"/>
          <w:sz w:val="28"/>
          <w:szCs w:val="28"/>
        </w:rPr>
        <w:t>二、目</w:t>
      </w:r>
      <w:r w:rsidRPr="009E79FC">
        <w:rPr>
          <w:rFonts w:ascii="標楷體" w:eastAsia="標楷體" w:hint="eastAsia"/>
          <w:sz w:val="28"/>
          <w:szCs w:val="28"/>
        </w:rPr>
        <w:t>的：為使家長能有效掌握子女在校行蹤，同時教導學生適當使用手機及禮儀，不造成個人或他人生活學習之干擾，故推動此辦法。</w:t>
      </w:r>
    </w:p>
    <w:p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三、申請對象：本校五至六年級學生。（一至四年級若有特殊需求者，由家長代為申請）</w:t>
      </w:r>
    </w:p>
    <w:p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四、申請方式：</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(一)每學期期初，學生先向導師登記，各班彙整後依名冊向生教組申領「手機使用申請表」，填好蓋完章後由各班導師保管使用。</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(二)學生須經家長或監護人同意簽章並確實瞭解並遵守以下手機使用之規定，並於規定時間內繳交申請表給導師，逾期恕不受理。</w:t>
      </w:r>
    </w:p>
    <w:p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五、手機使用規定：</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(一)手機僅供學生與家長聯繫、溝通；不得用於其他用途，如：計算、打電動、交友、上網、聊天、拍照、錄影、錄音、聽音樂或其他不當用途等。</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(二)手機使用時間為</w:t>
      </w:r>
      <w:r w:rsidRPr="009E79FC">
        <w:rPr>
          <w:rFonts w:ascii="標楷體" w:eastAsia="標楷體" w:hint="eastAsia"/>
          <w:sz w:val="28"/>
          <w:szCs w:val="28"/>
          <w:u w:val="single"/>
        </w:rPr>
        <w:t>上學前</w:t>
      </w:r>
      <w:r w:rsidRPr="009E79FC">
        <w:rPr>
          <w:rFonts w:ascii="標楷體" w:eastAsia="標楷體" w:hint="eastAsia"/>
          <w:sz w:val="28"/>
          <w:szCs w:val="28"/>
        </w:rPr>
        <w:t>及</w:t>
      </w:r>
      <w:r w:rsidRPr="009E79FC">
        <w:rPr>
          <w:rFonts w:ascii="標楷體" w:eastAsia="標楷體" w:hint="eastAsia"/>
          <w:sz w:val="28"/>
          <w:szCs w:val="28"/>
          <w:u w:val="single"/>
        </w:rPr>
        <w:t>放學後</w:t>
      </w:r>
      <w:r w:rsidRPr="009E79FC">
        <w:rPr>
          <w:rFonts w:ascii="標楷體" w:eastAsia="標楷體" w:hint="eastAsia"/>
          <w:sz w:val="28"/>
          <w:szCs w:val="28"/>
        </w:rPr>
        <w:t>使用，其他上課及下課之時段除報准導師同意之外嚴禁使用。學生若經發現在限制時間內使用，由導師登記違規一次；每一學年</w:t>
      </w:r>
      <w:r w:rsidRPr="009E79FC">
        <w:rPr>
          <w:rFonts w:ascii="標楷體" w:eastAsia="標楷體" w:hint="eastAsia"/>
          <w:sz w:val="28"/>
          <w:szCs w:val="28"/>
          <w:u w:val="single"/>
        </w:rPr>
        <w:t>違規累積達</w:t>
      </w:r>
      <w:r w:rsidRPr="009E79FC">
        <w:rPr>
          <w:rFonts w:ascii="標楷體" w:eastAsia="標楷體" w:hint="eastAsia"/>
          <w:b/>
          <w:sz w:val="28"/>
          <w:szCs w:val="28"/>
          <w:u w:val="single"/>
        </w:rPr>
        <w:t>三</w:t>
      </w:r>
      <w:r w:rsidRPr="009E79FC">
        <w:rPr>
          <w:rFonts w:ascii="標楷體" w:eastAsia="標楷體" w:hint="eastAsia"/>
          <w:sz w:val="28"/>
          <w:szCs w:val="28"/>
          <w:u w:val="single"/>
        </w:rPr>
        <w:t>次即終止該學年在校使用手機之權利</w:t>
      </w:r>
      <w:r w:rsidRPr="009E79FC">
        <w:rPr>
          <w:rFonts w:ascii="標楷體" w:eastAsia="標楷體" w:hint="eastAsia"/>
          <w:sz w:val="28"/>
          <w:szCs w:val="28"/>
        </w:rPr>
        <w:t>。</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(三)若有緊急事件需使用時，請先告知導師或學校</w:t>
      </w:r>
      <w:r>
        <w:rPr>
          <w:rFonts w:ascii="標楷體" w:eastAsia="標楷體" w:hint="eastAsia"/>
          <w:sz w:val="28"/>
          <w:szCs w:val="28"/>
        </w:rPr>
        <w:t>老師，本校亦設有公共電話可供使用，須自備零錢或電話</w:t>
      </w:r>
      <w:r w:rsidRPr="009E79FC">
        <w:rPr>
          <w:rFonts w:ascii="標楷體" w:eastAsia="標楷體" w:hint="eastAsia"/>
          <w:sz w:val="28"/>
          <w:szCs w:val="28"/>
        </w:rPr>
        <w:t>卡。</w:t>
      </w:r>
    </w:p>
    <w:p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(四)手機屬私人貴重物品，請自行妥善保管，學校無法代為保管，若有遺失或損毀，由學生自行負責。</w:t>
      </w:r>
    </w:p>
    <w:p w:rsidR="007A69B3"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(五)學生使用手機應遵守手機使用禮儀，不能利用手機或網路進行言語侮駡、欺騙或詆毀等行為，若有違反相關法令規範，立即終止使用權利並依法規處理。</w:t>
      </w:r>
    </w:p>
    <w:p w:rsidR="00E17036" w:rsidRPr="007A69B3" w:rsidRDefault="00E17036" w:rsidP="00E17036">
      <w:pPr>
        <w:adjustRightInd w:val="0"/>
        <w:snapToGrid w:val="0"/>
        <w:spacing w:line="264" w:lineRule="auto"/>
        <w:ind w:left="426" w:hangingChars="152" w:hanging="426"/>
        <w:jc w:val="both"/>
        <w:rPr>
          <w:rFonts w:ascii="標楷體" w:eastAsia="標楷體" w:hAnsi="標楷體"/>
          <w:sz w:val="28"/>
          <w:szCs w:val="28"/>
          <w:shd w:val="clear" w:color="auto" w:fill="FFFFFF"/>
        </w:rPr>
      </w:pPr>
    </w:p>
    <w:p w:rsidR="00E17036" w:rsidRDefault="00E17036">
      <w:pPr>
        <w:widowControl/>
      </w:pPr>
      <w:r>
        <w:br w:type="page"/>
      </w:r>
    </w:p>
    <w:p w:rsidR="007A69B3" w:rsidRDefault="007A69B3" w:rsidP="007A69B3">
      <w:pPr>
        <w:spacing w:line="0" w:lineRule="atLeast"/>
        <w:jc w:val="center"/>
        <w:sectPr w:rsidR="007A69B3" w:rsidSect="00F46DBB">
          <w:pgSz w:w="11906" w:h="16838" w:code="9"/>
          <w:pgMar w:top="284" w:right="567" w:bottom="284" w:left="567" w:header="851" w:footer="992" w:gutter="0"/>
          <w:cols w:space="425"/>
          <w:docGrid w:linePitch="360"/>
        </w:sectPr>
      </w:pPr>
    </w:p>
    <w:p w:rsidR="007A69B3" w:rsidRDefault="007A69B3" w:rsidP="007A69B3">
      <w:pPr>
        <w:spacing w:line="0" w:lineRule="atLeast"/>
        <w:jc w:val="center"/>
        <w:rPr>
          <w:rFonts w:ascii="標楷體" w:eastAsia="標楷體"/>
          <w:sz w:val="40"/>
          <w:szCs w:val="40"/>
        </w:rPr>
      </w:pPr>
      <w:r>
        <w:rPr>
          <w:rFonts w:ascii="標楷體" w:eastAsia="標楷體" w:hint="eastAsia"/>
          <w:sz w:val="40"/>
          <w:szCs w:val="40"/>
        </w:rPr>
        <w:lastRenderedPageBreak/>
        <w:t>花蓮縣花蓮市中正國民小學</w:t>
      </w:r>
      <w:r w:rsidRPr="00117DEB">
        <w:rPr>
          <w:rFonts w:ascii="標楷體" w:eastAsia="標楷體" w:hint="eastAsia"/>
          <w:sz w:val="40"/>
          <w:szCs w:val="40"/>
        </w:rPr>
        <w:t>修正條文對照表</w:t>
      </w:r>
    </w:p>
    <w:p w:rsidR="007A69B3" w:rsidRDefault="007A69B3" w:rsidP="000046D3">
      <w:pPr>
        <w:spacing w:beforeLines="100" w:line="0" w:lineRule="atLeast"/>
        <w:rPr>
          <w:rFonts w:ascii="標楷體" w:eastAsia="標楷體"/>
          <w:sz w:val="28"/>
          <w:szCs w:val="28"/>
        </w:rPr>
      </w:pPr>
      <w:r>
        <w:rPr>
          <w:rFonts w:ascii="標楷體" w:eastAsia="標楷體" w:hint="eastAsia"/>
          <w:sz w:val="28"/>
          <w:szCs w:val="28"/>
        </w:rPr>
        <w:t>案由：</w:t>
      </w:r>
      <w:r w:rsidRPr="00816D8B">
        <w:rPr>
          <w:rFonts w:ascii="標楷體" w:eastAsia="標楷體" w:hint="eastAsia"/>
          <w:sz w:val="28"/>
          <w:szCs w:val="28"/>
        </w:rPr>
        <w:t>「學生攜帶行動電話到校使用規範」修訂為「學生攜帶行動載具到校使用規範」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3"/>
        <w:gridCol w:w="3967"/>
        <w:gridCol w:w="3480"/>
      </w:tblGrid>
      <w:tr w:rsidR="007A69B3" w:rsidRPr="008B1D93" w:rsidTr="007A69B3">
        <w:tc>
          <w:tcPr>
            <w:tcW w:w="2661" w:type="pct"/>
          </w:tcPr>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修正條文</w:t>
            </w:r>
          </w:p>
        </w:tc>
        <w:tc>
          <w:tcPr>
            <w:tcW w:w="1246" w:type="pct"/>
          </w:tcPr>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現行條文</w:t>
            </w:r>
          </w:p>
        </w:tc>
        <w:tc>
          <w:tcPr>
            <w:tcW w:w="1093" w:type="pct"/>
          </w:tcPr>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說　　明</w:t>
            </w:r>
          </w:p>
        </w:tc>
      </w:tr>
      <w:tr w:rsidR="007A69B3" w:rsidRPr="008B1D93" w:rsidTr="007A69B3">
        <w:tc>
          <w:tcPr>
            <w:tcW w:w="2661" w:type="pct"/>
            <w:vAlign w:val="center"/>
          </w:tcPr>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名詞定義：</w:t>
            </w:r>
          </w:p>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行動載具</w:t>
            </w:r>
          </w:p>
        </w:tc>
        <w:tc>
          <w:tcPr>
            <w:tcW w:w="1246" w:type="pct"/>
            <w:vAlign w:val="center"/>
          </w:tcPr>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名詞定義：</w:t>
            </w:r>
          </w:p>
          <w:p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行動電話</w:t>
            </w:r>
          </w:p>
        </w:tc>
        <w:tc>
          <w:tcPr>
            <w:tcW w:w="1093" w:type="pct"/>
          </w:tcPr>
          <w:p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因電子統訊器材種類不僅限於手機之型態且日漸普及，故依據國家教育研究院所定義「行動載具」來替代「行動電話」一詞。</w:t>
            </w:r>
          </w:p>
        </w:tc>
      </w:tr>
      <w:tr w:rsidR="007A69B3" w:rsidRPr="008B1D93" w:rsidTr="007A69B3">
        <w:tc>
          <w:tcPr>
            <w:tcW w:w="2661" w:type="pct"/>
            <w:vAlign w:val="center"/>
          </w:tcPr>
          <w:p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hint="eastAsia"/>
                <w:szCs w:val="24"/>
              </w:rPr>
              <w:t>增列源由：</w:t>
            </w:r>
          </w:p>
          <w:p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一、因電子統訊器材種類不僅限於手機之型態且日漸普及，故依據國家教育研究院所定義「行動載具」來替代「行動電話」一詞。</w:t>
            </w:r>
          </w:p>
          <w:p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二、國家教育研究院對「行動載具」之定義：係指具基本電腦功能且可運用無線通訊介面存取網路資源的可攜式裝置，亦稱行動裝置。例如：筆記型電腦（laptop／notebook）、平板電腦（tablet PC/pad）、個人行動助理（personal digital assistant，簡稱PDA）及智慧型手機（smart phone）等。</w:t>
            </w:r>
          </w:p>
          <w:p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三、因愛護子女是為人父母天性，擔心子女於在學校內或離校期間之安全，借助行動載具例如手機、錄音筆等工具來維護子女安全及自身權益。</w:t>
            </w:r>
          </w:p>
          <w:p w:rsidR="007A69B3" w:rsidRPr="008B1D93"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四、行動載具之錄影、錄音及監聽等功能，可能造成任教教師於授課與班級經營上的困難及壓力，以及產生學生間相處上的隔閡與排擠效應，更甚者亦有觸犯刑法第315之一條第二項、著作權法第五條第一項以及第3條第1項第5款之規定(相關法律內容如後附件)之虞。</w:t>
            </w:r>
          </w:p>
        </w:tc>
        <w:tc>
          <w:tcPr>
            <w:tcW w:w="1246" w:type="pct"/>
            <w:vAlign w:val="center"/>
          </w:tcPr>
          <w:p w:rsidR="007A69B3" w:rsidRPr="008B1D93" w:rsidRDefault="007A69B3" w:rsidP="00966C2A">
            <w:pPr>
              <w:ind w:left="240" w:hangingChars="100" w:hanging="240"/>
              <w:jc w:val="center"/>
              <w:rPr>
                <w:rFonts w:ascii="標楷體" w:eastAsia="標楷體" w:hAnsi="標楷體"/>
                <w:szCs w:val="24"/>
              </w:rPr>
            </w:pPr>
          </w:p>
        </w:tc>
        <w:tc>
          <w:tcPr>
            <w:tcW w:w="1093" w:type="pct"/>
          </w:tcPr>
          <w:p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科技進步速度極快，可通話、錄音、錄影、監聽等物品已經相當普及且多樣化。</w:t>
            </w:r>
          </w:p>
          <w:p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如此教師於課堂上的教學品質將受到相當的衝擊與挑戰，故增列源由加以敘述可能產生之困境及挑戰。</w:t>
            </w:r>
          </w:p>
        </w:tc>
      </w:tr>
      <w:tr w:rsidR="007A69B3" w:rsidRPr="008B1D93" w:rsidTr="007A69B3">
        <w:tc>
          <w:tcPr>
            <w:tcW w:w="2661" w:type="pct"/>
            <w:vAlign w:val="center"/>
          </w:tcPr>
          <w:p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hint="eastAsia"/>
                <w:szCs w:val="24"/>
              </w:rPr>
              <w:t>使用規定增列部分：</w:t>
            </w:r>
          </w:p>
          <w:p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hint="eastAsia"/>
                <w:szCs w:val="24"/>
              </w:rPr>
              <w:t>四、具錄影、錄音或監聽等錄製及通訊功能物品之使用，請離校後再開啟使用。</w:t>
            </w:r>
          </w:p>
          <w:p w:rsidR="007A69B3" w:rsidRPr="008B1D93" w:rsidRDefault="007A69B3" w:rsidP="001B73FA">
            <w:pPr>
              <w:ind w:left="425" w:hangingChars="177" w:hanging="425"/>
              <w:rPr>
                <w:rFonts w:ascii="標楷體" w:eastAsia="標楷體" w:hAnsi="標楷體"/>
                <w:szCs w:val="24"/>
              </w:rPr>
            </w:pPr>
            <w:r w:rsidRPr="008B1D93">
              <w:rPr>
                <w:rFonts w:ascii="標楷體" w:eastAsia="標楷體" w:hAnsi="標楷體" w:hint="eastAsia"/>
                <w:szCs w:val="24"/>
              </w:rPr>
              <w:t>五、若有校園安全(例如霸凌)或不當管教之疑慮，亦請透過申訴管道進行相關申訴及調查，切勿自行透過監聽、錄影或錄音等方式進行蒐證。</w:t>
            </w:r>
          </w:p>
        </w:tc>
        <w:tc>
          <w:tcPr>
            <w:tcW w:w="1246" w:type="pct"/>
            <w:vAlign w:val="center"/>
          </w:tcPr>
          <w:p w:rsidR="007A69B3" w:rsidRPr="008B1D93" w:rsidRDefault="007A69B3" w:rsidP="00966C2A">
            <w:pPr>
              <w:ind w:left="240" w:hangingChars="100" w:hanging="240"/>
              <w:jc w:val="center"/>
              <w:rPr>
                <w:rFonts w:ascii="標楷體" w:eastAsia="標楷體" w:hAnsi="標楷體"/>
                <w:szCs w:val="24"/>
              </w:rPr>
            </w:pPr>
          </w:p>
        </w:tc>
        <w:tc>
          <w:tcPr>
            <w:tcW w:w="1093" w:type="pct"/>
          </w:tcPr>
          <w:p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規範使用時間點，並期望對於校園安全及不當管教方面之申訴能依正常管道進行申訴及調查，以維護教學品質。</w:t>
            </w:r>
          </w:p>
        </w:tc>
      </w:tr>
      <w:tr w:rsidR="007A69B3" w:rsidRPr="008B1D93" w:rsidTr="007A69B3">
        <w:tc>
          <w:tcPr>
            <w:tcW w:w="2661" w:type="pct"/>
            <w:vAlign w:val="center"/>
          </w:tcPr>
          <w:p w:rsidR="007A69B3" w:rsidRPr="008B1D93" w:rsidRDefault="007A69B3" w:rsidP="00966C2A">
            <w:pPr>
              <w:ind w:left="240" w:hangingChars="100" w:hanging="240"/>
              <w:jc w:val="both"/>
              <w:rPr>
                <w:rFonts w:ascii="標楷體" w:eastAsia="標楷體" w:hAnsi="標楷體"/>
                <w:szCs w:val="24"/>
              </w:rPr>
            </w:pPr>
            <w:r w:rsidRPr="008B1D93">
              <w:rPr>
                <w:rFonts w:ascii="標楷體" w:eastAsia="標楷體" w:hAnsi="標楷體" w:hint="eastAsia"/>
                <w:szCs w:val="24"/>
              </w:rPr>
              <w:t>使用規定修改部分：</w:t>
            </w:r>
          </w:p>
          <w:p w:rsidR="007A69B3" w:rsidRPr="008B1D93" w:rsidRDefault="007A69B3" w:rsidP="001B73FA">
            <w:pPr>
              <w:ind w:left="425" w:hangingChars="177" w:hanging="425"/>
              <w:jc w:val="both"/>
              <w:rPr>
                <w:rFonts w:ascii="標楷體" w:eastAsia="標楷體" w:hAnsi="標楷體"/>
                <w:szCs w:val="24"/>
              </w:rPr>
            </w:pPr>
            <w:r w:rsidRPr="008B1D93">
              <w:rPr>
                <w:rFonts w:ascii="標楷體" w:eastAsia="標楷體" w:hAnsi="標楷體" w:hint="eastAsia"/>
                <w:szCs w:val="24"/>
              </w:rPr>
              <w:t>七、學生使用行動載具應遵守使用禮儀，不能利用其進行言語、圖像、影音及網路文字散播侮駡、欺騙或詆毀等行為，若有違反相關法令規範，立即終止使用權利並依法規處理。</w:t>
            </w:r>
          </w:p>
        </w:tc>
        <w:tc>
          <w:tcPr>
            <w:tcW w:w="1246" w:type="pct"/>
            <w:vAlign w:val="center"/>
          </w:tcPr>
          <w:p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szCs w:val="24"/>
              </w:rPr>
              <w:t>(</w:t>
            </w:r>
            <w:r w:rsidRPr="008B1D93">
              <w:rPr>
                <w:rFonts w:ascii="標楷體" w:eastAsia="標楷體" w:hAnsi="標楷體" w:hint="eastAsia"/>
                <w:szCs w:val="24"/>
              </w:rPr>
              <w:t>五</w:t>
            </w:r>
            <w:r w:rsidRPr="008B1D93">
              <w:rPr>
                <w:rFonts w:ascii="標楷體" w:eastAsia="標楷體" w:hAnsi="標楷體"/>
                <w:szCs w:val="24"/>
              </w:rPr>
              <w:t>)</w:t>
            </w:r>
            <w:r w:rsidRPr="008B1D93">
              <w:rPr>
                <w:rFonts w:ascii="標楷體" w:eastAsia="標楷體" w:hAnsi="標楷體" w:hint="eastAsia"/>
                <w:szCs w:val="24"/>
              </w:rPr>
              <w:t>學生使用手機應遵守手機使用禮儀，不能利用手機或網路進行言語侮駡、欺騙或詆毀等行為，若有違反相關法令規範，立即終止使用權利並依法規處理。</w:t>
            </w:r>
          </w:p>
        </w:tc>
        <w:tc>
          <w:tcPr>
            <w:tcW w:w="1093" w:type="pct"/>
            <w:vAlign w:val="center"/>
          </w:tcPr>
          <w:p w:rsidR="007A69B3" w:rsidRPr="008B1D93" w:rsidRDefault="007A69B3" w:rsidP="00966C2A">
            <w:pPr>
              <w:jc w:val="both"/>
              <w:rPr>
                <w:rFonts w:ascii="標楷體" w:eastAsia="標楷體" w:hAnsi="標楷體"/>
                <w:szCs w:val="24"/>
              </w:rPr>
            </w:pPr>
            <w:r w:rsidRPr="008B1D93">
              <w:rPr>
                <w:rFonts w:ascii="標楷體" w:eastAsia="標楷體" w:hAnsi="標楷體" w:hint="eastAsia"/>
                <w:szCs w:val="24"/>
              </w:rPr>
              <w:t>行動載具之傳播方式已不僅限於言語或文字的呈現，故將防範範圍更進一步的擴大。</w:t>
            </w:r>
          </w:p>
        </w:tc>
      </w:tr>
    </w:tbl>
    <w:p w:rsidR="008C685A" w:rsidRDefault="008C685A" w:rsidP="007A69B3">
      <w:pPr>
        <w:widowControl/>
      </w:pPr>
    </w:p>
    <w:p w:rsidR="007A69B3" w:rsidRDefault="007A69B3">
      <w:pPr>
        <w:widowControl/>
      </w:pPr>
      <w:r>
        <w:br w:type="page"/>
      </w:r>
    </w:p>
    <w:p w:rsidR="007A69B3" w:rsidRDefault="007A69B3" w:rsidP="007A69B3">
      <w:pPr>
        <w:widowControl/>
        <w:sectPr w:rsidR="007A69B3" w:rsidSect="007A69B3">
          <w:pgSz w:w="16838" w:h="11906" w:orient="landscape"/>
          <w:pgMar w:top="284" w:right="567" w:bottom="284" w:left="567" w:header="851" w:footer="992" w:gutter="0"/>
          <w:cols w:space="425"/>
          <w:docGrid w:linePitch="360"/>
        </w:sectPr>
      </w:pPr>
    </w:p>
    <w:p w:rsidR="007A69B3" w:rsidRPr="00BB623E" w:rsidRDefault="007A69B3" w:rsidP="007A69B3">
      <w:pPr>
        <w:adjustRightInd w:val="0"/>
        <w:snapToGrid w:val="0"/>
        <w:jc w:val="center"/>
        <w:rPr>
          <w:rFonts w:ascii="標楷體" w:eastAsia="標楷體"/>
          <w:sz w:val="36"/>
          <w:szCs w:val="36"/>
        </w:rPr>
      </w:pPr>
      <w:r w:rsidRPr="00BB623E">
        <w:rPr>
          <w:rFonts w:ascii="標楷體" w:eastAsia="標楷體" w:hAnsi="標楷體" w:hint="eastAsia"/>
          <w:sz w:val="36"/>
          <w:szCs w:val="36"/>
        </w:rPr>
        <w:lastRenderedPageBreak/>
        <w:t>花蓮縣花蓮市中正國民小學</w:t>
      </w:r>
      <w:r w:rsidRPr="00BB623E">
        <w:rPr>
          <w:rFonts w:ascii="標楷體" w:eastAsia="標楷體" w:hint="eastAsia"/>
          <w:sz w:val="36"/>
          <w:szCs w:val="36"/>
        </w:rPr>
        <w:t>學生</w:t>
      </w:r>
      <w:r>
        <w:rPr>
          <w:rFonts w:ascii="標楷體" w:eastAsia="標楷體" w:hint="eastAsia"/>
          <w:sz w:val="36"/>
          <w:szCs w:val="36"/>
        </w:rPr>
        <w:t>行動載具</w:t>
      </w:r>
      <w:r w:rsidRPr="00BB623E">
        <w:rPr>
          <w:rFonts w:ascii="標楷體" w:eastAsia="標楷體" w:hint="eastAsia"/>
          <w:sz w:val="36"/>
          <w:szCs w:val="36"/>
        </w:rPr>
        <w:t>用申請表</w:t>
      </w:r>
    </w:p>
    <w:tbl>
      <w:tblPr>
        <w:tblpPr w:leftFromText="180" w:rightFromText="180" w:vertAnchor="page" w:horzAnchor="margin" w:tblpX="128" w:tblpY="130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48"/>
        <w:gridCol w:w="708"/>
        <w:gridCol w:w="1755"/>
        <w:gridCol w:w="1559"/>
        <w:gridCol w:w="2126"/>
        <w:gridCol w:w="2977"/>
      </w:tblGrid>
      <w:tr w:rsidR="007A69B3" w:rsidTr="00966C2A">
        <w:trPr>
          <w:trHeight w:val="460"/>
        </w:trPr>
        <w:tc>
          <w:tcPr>
            <w:tcW w:w="10773" w:type="dxa"/>
            <w:gridSpan w:val="6"/>
            <w:tcBorders>
              <w:top w:val="thinThickSmallGap" w:sz="12" w:space="0" w:color="auto"/>
              <w:left w:val="thinThickSmallGap" w:sz="12" w:space="0" w:color="auto"/>
              <w:bottom w:val="single" w:sz="2" w:space="0" w:color="auto"/>
              <w:right w:val="thickThinSmallGap" w:sz="12" w:space="0" w:color="auto"/>
            </w:tcBorders>
            <w:vAlign w:val="center"/>
          </w:tcPr>
          <w:p w:rsidR="007A69B3" w:rsidRDefault="007A69B3" w:rsidP="000046D3">
            <w:pPr>
              <w:adjustRightInd w:val="0"/>
              <w:snapToGrid w:val="0"/>
              <w:jc w:val="both"/>
              <w:rPr>
                <w:rFonts w:ascii="標楷體" w:eastAsia="標楷體"/>
                <w:sz w:val="28"/>
                <w:szCs w:val="28"/>
              </w:rPr>
            </w:pPr>
            <w:r>
              <w:rPr>
                <w:rFonts w:ascii="標楷體" w:eastAsia="標楷體" w:hint="eastAsia"/>
                <w:sz w:val="28"/>
                <w:szCs w:val="28"/>
              </w:rPr>
              <w:t>申請使用期間：</w:t>
            </w:r>
            <w:r w:rsidR="00B54213">
              <w:rPr>
                <w:rFonts w:ascii="標楷體" w:eastAsia="標楷體" w:hint="eastAsia"/>
                <w:sz w:val="28"/>
                <w:szCs w:val="28"/>
              </w:rPr>
              <w:t xml:space="preserve">  </w:t>
            </w:r>
            <w:r w:rsidR="000046D3">
              <w:rPr>
                <w:rFonts w:ascii="標楷體" w:eastAsia="標楷體" w:hint="eastAsia"/>
                <w:sz w:val="28"/>
                <w:szCs w:val="28"/>
              </w:rPr>
              <w:t xml:space="preserve">   </w:t>
            </w:r>
            <w:r>
              <w:rPr>
                <w:rFonts w:ascii="標楷體" w:eastAsia="標楷體" w:hint="eastAsia"/>
                <w:sz w:val="28"/>
                <w:szCs w:val="28"/>
              </w:rPr>
              <w:t xml:space="preserve">  學年度 （上下）學期</w:t>
            </w:r>
          </w:p>
        </w:tc>
      </w:tr>
      <w:tr w:rsidR="007A69B3" w:rsidTr="00966C2A">
        <w:trPr>
          <w:trHeight w:val="440"/>
        </w:trPr>
        <w:tc>
          <w:tcPr>
            <w:tcW w:w="4111" w:type="dxa"/>
            <w:gridSpan w:val="3"/>
            <w:tcBorders>
              <w:top w:val="single" w:sz="2" w:space="0" w:color="auto"/>
              <w:left w:val="thinThickSmallGap" w:sz="12" w:space="0" w:color="auto"/>
              <w:right w:val="single" w:sz="4" w:space="0" w:color="auto"/>
            </w:tcBorders>
            <w:vAlign w:val="center"/>
          </w:tcPr>
          <w:p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申請時間：    年    月    日</w:t>
            </w:r>
          </w:p>
        </w:tc>
        <w:tc>
          <w:tcPr>
            <w:tcW w:w="1559" w:type="dxa"/>
            <w:tcBorders>
              <w:top w:val="single" w:sz="2" w:space="0" w:color="auto"/>
              <w:left w:val="single" w:sz="4" w:space="0" w:color="auto"/>
              <w:right w:val="single" w:sz="4" w:space="0" w:color="auto"/>
            </w:tcBorders>
            <w:vAlign w:val="center"/>
          </w:tcPr>
          <w:p w:rsidR="007A69B3" w:rsidRDefault="007A69B3" w:rsidP="00966C2A">
            <w:pPr>
              <w:adjustRightInd w:val="0"/>
              <w:snapToGrid w:val="0"/>
              <w:jc w:val="both"/>
              <w:rPr>
                <w:rFonts w:ascii="標楷體" w:eastAsia="標楷體"/>
                <w:sz w:val="28"/>
                <w:szCs w:val="28"/>
              </w:rPr>
            </w:pPr>
            <w:r w:rsidRPr="00B54213">
              <w:rPr>
                <w:rFonts w:ascii="標楷體" w:eastAsia="標楷體" w:hint="eastAsia"/>
                <w:spacing w:val="70"/>
                <w:kern w:val="0"/>
                <w:sz w:val="28"/>
                <w:szCs w:val="28"/>
                <w:fitText w:val="1120" w:id="1507019264"/>
              </w:rPr>
              <w:t>申請</w:t>
            </w:r>
            <w:r w:rsidRPr="00B54213">
              <w:rPr>
                <w:rFonts w:ascii="標楷體" w:eastAsia="標楷體" w:hint="eastAsia"/>
                <w:kern w:val="0"/>
                <w:sz w:val="28"/>
                <w:szCs w:val="28"/>
                <w:fitText w:val="1120" w:id="1507019264"/>
              </w:rPr>
              <w:t>人</w:t>
            </w:r>
          </w:p>
        </w:tc>
        <w:tc>
          <w:tcPr>
            <w:tcW w:w="5103" w:type="dxa"/>
            <w:gridSpan w:val="2"/>
            <w:tcBorders>
              <w:top w:val="single" w:sz="2" w:space="0" w:color="auto"/>
              <w:left w:val="single" w:sz="4" w:space="0" w:color="auto"/>
              <w:right w:val="thickThinSmallGap" w:sz="12" w:space="0" w:color="auto"/>
            </w:tcBorders>
            <w:vAlign w:val="center"/>
          </w:tcPr>
          <w:p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 xml:space="preserve">  年   班     號 姓名：</w:t>
            </w:r>
          </w:p>
        </w:tc>
      </w:tr>
      <w:tr w:rsidR="007A69B3" w:rsidTr="00966C2A">
        <w:trPr>
          <w:trHeight w:val="979"/>
        </w:trPr>
        <w:tc>
          <w:tcPr>
            <w:tcW w:w="1648" w:type="dxa"/>
            <w:tcBorders>
              <w:left w:val="thinThickSmallGap" w:sz="12" w:space="0" w:color="auto"/>
              <w:bottom w:val="single" w:sz="12" w:space="0" w:color="auto"/>
            </w:tcBorders>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載具名稱</w:t>
            </w:r>
          </w:p>
          <w:p w:rsidR="007A69B3" w:rsidRPr="00191956"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廠牌</w:t>
            </w:r>
            <w:r w:rsidRPr="00191956">
              <w:rPr>
                <w:rFonts w:ascii="標楷體" w:eastAsia="標楷體" w:hAnsi="標楷體" w:hint="eastAsia"/>
                <w:sz w:val="28"/>
                <w:szCs w:val="28"/>
              </w:rPr>
              <w:t>機型</w:t>
            </w:r>
          </w:p>
        </w:tc>
        <w:tc>
          <w:tcPr>
            <w:tcW w:w="4022" w:type="dxa"/>
            <w:gridSpan w:val="3"/>
            <w:tcBorders>
              <w:bottom w:val="single" w:sz="12" w:space="0" w:color="auto"/>
              <w:right w:val="single" w:sz="2" w:space="0" w:color="auto"/>
            </w:tcBorders>
            <w:vAlign w:val="center"/>
          </w:tcPr>
          <w:p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名稱：</w:t>
            </w:r>
          </w:p>
          <w:p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廠牌：       型號：</w:t>
            </w:r>
          </w:p>
        </w:tc>
        <w:tc>
          <w:tcPr>
            <w:tcW w:w="2126" w:type="dxa"/>
            <w:tcBorders>
              <w:left w:val="single" w:sz="2" w:space="0" w:color="auto"/>
              <w:bottom w:val="single" w:sz="12" w:space="0" w:color="auto"/>
              <w:right w:val="single" w:sz="2" w:space="0" w:color="auto"/>
            </w:tcBorders>
            <w:vAlign w:val="center"/>
          </w:tcPr>
          <w:p w:rsidR="007A69B3" w:rsidRDefault="007A69B3" w:rsidP="00966C2A">
            <w:pPr>
              <w:adjustRightInd w:val="0"/>
              <w:snapToGrid w:val="0"/>
              <w:jc w:val="center"/>
              <w:rPr>
                <w:rFonts w:ascii="標楷體" w:eastAsia="標楷體"/>
                <w:sz w:val="28"/>
                <w:szCs w:val="28"/>
              </w:rPr>
            </w:pPr>
            <w:r>
              <w:rPr>
                <w:rFonts w:ascii="標楷體" w:eastAsia="標楷體" w:hint="eastAsia"/>
                <w:sz w:val="28"/>
                <w:szCs w:val="28"/>
              </w:rPr>
              <w:t>載具通話號碼</w:t>
            </w:r>
          </w:p>
        </w:tc>
        <w:tc>
          <w:tcPr>
            <w:tcW w:w="2977" w:type="dxa"/>
            <w:tcBorders>
              <w:left w:val="single" w:sz="2" w:space="0" w:color="auto"/>
              <w:bottom w:val="single" w:sz="12" w:space="0" w:color="auto"/>
              <w:right w:val="thickThinSmallGap" w:sz="12" w:space="0" w:color="auto"/>
            </w:tcBorders>
            <w:vAlign w:val="center"/>
          </w:tcPr>
          <w:p w:rsidR="007A69B3" w:rsidRDefault="007A69B3" w:rsidP="00966C2A">
            <w:pPr>
              <w:adjustRightInd w:val="0"/>
              <w:snapToGrid w:val="0"/>
              <w:jc w:val="both"/>
              <w:rPr>
                <w:rFonts w:ascii="標楷體" w:eastAsia="標楷體"/>
                <w:sz w:val="28"/>
                <w:szCs w:val="28"/>
              </w:rPr>
            </w:pPr>
          </w:p>
        </w:tc>
      </w:tr>
      <w:tr w:rsidR="007A69B3" w:rsidTr="00966C2A">
        <w:trPr>
          <w:cantSplit/>
          <w:trHeight w:val="502"/>
        </w:trPr>
        <w:tc>
          <w:tcPr>
            <w:tcW w:w="1648" w:type="dxa"/>
            <w:tcBorders>
              <w:top w:val="single" w:sz="12" w:space="0" w:color="auto"/>
              <w:left w:val="thinThickSmallGap" w:sz="12" w:space="0" w:color="auto"/>
            </w:tcBorders>
            <w:vAlign w:val="center"/>
          </w:tcPr>
          <w:p w:rsidR="007A69B3" w:rsidRDefault="007A69B3" w:rsidP="00966C2A">
            <w:pPr>
              <w:adjustRightInd w:val="0"/>
              <w:snapToGrid w:val="0"/>
              <w:jc w:val="center"/>
              <w:rPr>
                <w:rFonts w:ascii="標楷體" w:eastAsia="標楷體"/>
                <w:sz w:val="28"/>
                <w:szCs w:val="28"/>
              </w:rPr>
            </w:pPr>
            <w:r w:rsidRPr="00B54213">
              <w:rPr>
                <w:rFonts w:ascii="標楷體" w:eastAsia="標楷體" w:hint="eastAsia"/>
                <w:spacing w:val="70"/>
                <w:kern w:val="0"/>
                <w:sz w:val="28"/>
                <w:szCs w:val="28"/>
                <w:fitText w:val="1120" w:id="1507019265"/>
              </w:rPr>
              <w:t>監護</w:t>
            </w:r>
            <w:r w:rsidRPr="00B54213">
              <w:rPr>
                <w:rFonts w:ascii="標楷體" w:eastAsia="標楷體" w:hint="eastAsia"/>
                <w:kern w:val="0"/>
                <w:sz w:val="28"/>
                <w:szCs w:val="28"/>
                <w:fitText w:val="1120" w:id="1507019265"/>
              </w:rPr>
              <w:t>人</w:t>
            </w:r>
          </w:p>
        </w:tc>
        <w:tc>
          <w:tcPr>
            <w:tcW w:w="4022" w:type="dxa"/>
            <w:gridSpan w:val="3"/>
            <w:tcBorders>
              <w:top w:val="single" w:sz="12" w:space="0" w:color="auto"/>
              <w:right w:val="single" w:sz="2" w:space="0" w:color="auto"/>
            </w:tcBorders>
            <w:vAlign w:val="center"/>
          </w:tcPr>
          <w:p w:rsidR="007A69B3" w:rsidRDefault="007A69B3" w:rsidP="00966C2A">
            <w:pPr>
              <w:adjustRightInd w:val="0"/>
              <w:snapToGrid w:val="0"/>
              <w:jc w:val="both"/>
              <w:rPr>
                <w:rFonts w:ascii="標楷體" w:eastAsia="標楷體"/>
                <w:sz w:val="28"/>
                <w:szCs w:val="28"/>
              </w:rPr>
            </w:pPr>
          </w:p>
        </w:tc>
        <w:tc>
          <w:tcPr>
            <w:tcW w:w="2126" w:type="dxa"/>
            <w:tcBorders>
              <w:top w:val="single" w:sz="12" w:space="0" w:color="auto"/>
              <w:left w:val="single" w:sz="2" w:space="0" w:color="auto"/>
              <w:right w:val="single" w:sz="2" w:space="0" w:color="auto"/>
            </w:tcBorders>
            <w:vAlign w:val="center"/>
          </w:tcPr>
          <w:p w:rsidR="007A69B3" w:rsidRDefault="007A69B3" w:rsidP="00966C2A">
            <w:pPr>
              <w:adjustRightInd w:val="0"/>
              <w:snapToGrid w:val="0"/>
              <w:jc w:val="center"/>
              <w:rPr>
                <w:rFonts w:ascii="標楷體" w:eastAsia="標楷體"/>
                <w:sz w:val="28"/>
                <w:szCs w:val="28"/>
              </w:rPr>
            </w:pPr>
            <w:r w:rsidRPr="000046D3">
              <w:rPr>
                <w:rFonts w:ascii="標楷體" w:eastAsia="標楷體" w:hint="eastAsia"/>
                <w:kern w:val="0"/>
                <w:sz w:val="28"/>
                <w:szCs w:val="28"/>
                <w:fitText w:val="1120" w:id="1507019266"/>
              </w:rPr>
              <w:t>連絡電話</w:t>
            </w:r>
          </w:p>
        </w:tc>
        <w:tc>
          <w:tcPr>
            <w:tcW w:w="2977" w:type="dxa"/>
            <w:tcBorders>
              <w:top w:val="single" w:sz="12" w:space="0" w:color="auto"/>
              <w:left w:val="single" w:sz="2" w:space="0" w:color="auto"/>
              <w:right w:val="thickThinSmallGap" w:sz="12" w:space="0" w:color="auto"/>
            </w:tcBorders>
            <w:vAlign w:val="center"/>
          </w:tcPr>
          <w:p w:rsidR="007A69B3" w:rsidRDefault="007A69B3" w:rsidP="00966C2A">
            <w:pPr>
              <w:adjustRightInd w:val="0"/>
              <w:snapToGrid w:val="0"/>
              <w:jc w:val="both"/>
              <w:rPr>
                <w:rFonts w:ascii="標楷體" w:eastAsia="標楷體"/>
                <w:sz w:val="28"/>
                <w:szCs w:val="28"/>
              </w:rPr>
            </w:pPr>
          </w:p>
        </w:tc>
      </w:tr>
      <w:tr w:rsidR="007A69B3" w:rsidTr="00966C2A">
        <w:trPr>
          <w:trHeight w:val="541"/>
        </w:trPr>
        <w:tc>
          <w:tcPr>
            <w:tcW w:w="1648" w:type="dxa"/>
            <w:tcBorders>
              <w:left w:val="thinThickSmallGap" w:sz="12" w:space="0" w:color="auto"/>
            </w:tcBorders>
            <w:vAlign w:val="center"/>
          </w:tcPr>
          <w:p w:rsidR="007A69B3" w:rsidRDefault="007A69B3" w:rsidP="00966C2A">
            <w:pPr>
              <w:adjustRightInd w:val="0"/>
              <w:snapToGrid w:val="0"/>
              <w:jc w:val="center"/>
              <w:rPr>
                <w:rFonts w:ascii="標楷體" w:eastAsia="標楷體"/>
                <w:sz w:val="28"/>
                <w:szCs w:val="28"/>
              </w:rPr>
            </w:pPr>
            <w:r w:rsidRPr="00B54213">
              <w:rPr>
                <w:rFonts w:ascii="標楷體" w:eastAsia="標楷體" w:hint="eastAsia"/>
                <w:spacing w:val="280"/>
                <w:kern w:val="0"/>
                <w:sz w:val="28"/>
                <w:szCs w:val="28"/>
                <w:fitText w:val="1120" w:id="1507019267"/>
              </w:rPr>
              <w:t>住</w:t>
            </w:r>
            <w:r w:rsidRPr="00B54213">
              <w:rPr>
                <w:rFonts w:ascii="標楷體" w:eastAsia="標楷體" w:hint="eastAsia"/>
                <w:kern w:val="0"/>
                <w:sz w:val="28"/>
                <w:szCs w:val="28"/>
                <w:fitText w:val="1120" w:id="1507019267"/>
              </w:rPr>
              <w:t>址</w:t>
            </w:r>
          </w:p>
        </w:tc>
        <w:tc>
          <w:tcPr>
            <w:tcW w:w="9125" w:type="dxa"/>
            <w:gridSpan w:val="5"/>
            <w:tcBorders>
              <w:right w:val="thickThinSmallGap" w:sz="12" w:space="0" w:color="auto"/>
            </w:tcBorders>
            <w:vAlign w:val="center"/>
          </w:tcPr>
          <w:p w:rsidR="007A69B3" w:rsidRDefault="007A69B3" w:rsidP="00966C2A">
            <w:pPr>
              <w:adjustRightInd w:val="0"/>
              <w:snapToGrid w:val="0"/>
              <w:jc w:val="both"/>
              <w:rPr>
                <w:rFonts w:ascii="標楷體" w:eastAsia="標楷體"/>
                <w:sz w:val="28"/>
                <w:szCs w:val="28"/>
              </w:rPr>
            </w:pPr>
          </w:p>
        </w:tc>
      </w:tr>
      <w:tr w:rsidR="007A69B3" w:rsidTr="00966C2A">
        <w:trPr>
          <w:trHeight w:val="541"/>
        </w:trPr>
        <w:tc>
          <w:tcPr>
            <w:tcW w:w="10773" w:type="dxa"/>
            <w:gridSpan w:val="6"/>
            <w:tcBorders>
              <w:left w:val="thinThickSmallGap" w:sz="12" w:space="0" w:color="auto"/>
              <w:right w:val="thickThinSmallGap" w:sz="12" w:space="0" w:color="auto"/>
            </w:tcBorders>
            <w:vAlign w:val="center"/>
          </w:tcPr>
          <w:p w:rsidR="007A69B3" w:rsidRPr="000130AE" w:rsidRDefault="007A69B3" w:rsidP="00966C2A">
            <w:pPr>
              <w:adjustRightInd w:val="0"/>
              <w:snapToGrid w:val="0"/>
              <w:jc w:val="both"/>
              <w:rPr>
                <w:rFonts w:ascii="標楷體" w:eastAsia="標楷體"/>
                <w:b/>
                <w:bCs/>
                <w:sz w:val="26"/>
                <w:szCs w:val="26"/>
              </w:rPr>
            </w:pPr>
            <w:r>
              <w:rPr>
                <w:rFonts w:ascii="標楷體" w:eastAsia="標楷體" w:hint="eastAsia"/>
                <w:b/>
                <w:bCs/>
                <w:sz w:val="26"/>
                <w:szCs w:val="26"/>
              </w:rPr>
              <w:t>本校</w:t>
            </w:r>
            <w:r w:rsidRPr="000130AE">
              <w:rPr>
                <w:rFonts w:ascii="標楷體" w:eastAsia="標楷體" w:hint="eastAsia"/>
                <w:b/>
                <w:bCs/>
                <w:sz w:val="26"/>
                <w:szCs w:val="26"/>
              </w:rPr>
              <w:t>手機使用規定</w:t>
            </w:r>
            <w:r>
              <w:rPr>
                <w:rFonts w:ascii="標楷體" w:eastAsia="標楷體" w:hint="eastAsia"/>
                <w:b/>
                <w:bCs/>
                <w:sz w:val="26"/>
                <w:szCs w:val="26"/>
              </w:rPr>
              <w:t>：</w:t>
            </w:r>
          </w:p>
          <w:p w:rsidR="007A69B3" w:rsidRDefault="007A69B3" w:rsidP="00966C2A">
            <w:pPr>
              <w:adjustRightInd w:val="0"/>
              <w:snapToGrid w:val="0"/>
              <w:ind w:left="1274" w:hangingChars="490" w:hanging="1274"/>
              <w:jc w:val="both"/>
              <w:rPr>
                <w:rFonts w:ascii="標楷體" w:eastAsia="標楷體"/>
                <w:sz w:val="26"/>
                <w:szCs w:val="26"/>
              </w:rPr>
            </w:pPr>
            <w:r>
              <w:rPr>
                <w:rFonts w:ascii="標楷體" w:eastAsia="標楷體" w:hint="eastAsia"/>
                <w:sz w:val="26"/>
                <w:szCs w:val="26"/>
              </w:rPr>
              <w:t>一、</w:t>
            </w:r>
            <w:r w:rsidRPr="000130AE">
              <w:rPr>
                <w:rFonts w:ascii="標楷體" w:eastAsia="標楷體" w:hint="eastAsia"/>
                <w:sz w:val="26"/>
                <w:szCs w:val="26"/>
              </w:rPr>
              <w:t>依據：</w:t>
            </w:r>
            <w:r w:rsidRPr="00B12000">
              <w:rPr>
                <w:rFonts w:ascii="標楷體" w:eastAsia="標楷體" w:hAnsi="標楷體" w:hint="eastAsia"/>
                <w:color w:val="000000"/>
                <w:szCs w:val="24"/>
              </w:rPr>
              <w:t>教育部</w:t>
            </w:r>
            <w:r w:rsidRPr="006D7444">
              <w:rPr>
                <w:rFonts w:ascii="標楷體" w:eastAsia="標楷體" w:hAnsi="標楷體"/>
                <w:color w:val="000000"/>
                <w:szCs w:val="24"/>
              </w:rPr>
              <w:t>100年9月6日臺環字第1000153196B號函</w:t>
            </w:r>
            <w:r w:rsidRPr="00B12000">
              <w:rPr>
                <w:rFonts w:ascii="標楷體" w:eastAsia="標楷體" w:hAnsi="標楷體" w:hint="eastAsia"/>
                <w:color w:val="000000"/>
                <w:szCs w:val="24"/>
              </w:rPr>
              <w:t>「校園攜帶行動電話使用規範原則」</w:t>
            </w:r>
            <w:r>
              <w:rPr>
                <w:rFonts w:ascii="標楷體" w:eastAsia="標楷體" w:hAnsi="標楷體" w:hint="eastAsia"/>
                <w:color w:val="000000"/>
                <w:szCs w:val="24"/>
              </w:rPr>
              <w:t>暨</w:t>
            </w:r>
            <w:r w:rsidRPr="000130AE">
              <w:rPr>
                <w:rFonts w:ascii="標楷體" w:eastAsia="標楷體" w:hint="eastAsia"/>
                <w:sz w:val="26"/>
                <w:szCs w:val="26"/>
              </w:rPr>
              <w:t>本校教師輔導與管教辦法</w:t>
            </w:r>
            <w:r>
              <w:rPr>
                <w:rFonts w:ascii="標楷體" w:eastAsia="標楷體" w:hint="eastAsia"/>
                <w:sz w:val="26"/>
                <w:szCs w:val="26"/>
              </w:rPr>
              <w:t>、本校學生攜帶行動載具到校使用規範</w:t>
            </w:r>
            <w:r w:rsidRPr="000130AE">
              <w:rPr>
                <w:rFonts w:ascii="標楷體" w:eastAsia="標楷體" w:hint="eastAsia"/>
                <w:sz w:val="26"/>
                <w:szCs w:val="26"/>
              </w:rPr>
              <w:t>及本校校規辦理。</w:t>
            </w:r>
          </w:p>
          <w:p w:rsidR="007A69B3" w:rsidRDefault="007A69B3" w:rsidP="00966C2A">
            <w:pPr>
              <w:adjustRightInd w:val="0"/>
              <w:snapToGrid w:val="0"/>
              <w:ind w:left="1318" w:hangingChars="507" w:hanging="1318"/>
              <w:jc w:val="both"/>
              <w:rPr>
                <w:rFonts w:ascii="標楷體" w:eastAsia="標楷體"/>
                <w:sz w:val="26"/>
                <w:szCs w:val="26"/>
              </w:rPr>
            </w:pPr>
            <w:r>
              <w:rPr>
                <w:rFonts w:ascii="標楷體" w:eastAsia="標楷體" w:hAnsi="標楷體" w:hint="eastAsia"/>
                <w:sz w:val="26"/>
                <w:szCs w:val="26"/>
              </w:rPr>
              <w:t>二、</w:t>
            </w:r>
            <w:r w:rsidRPr="000130AE">
              <w:rPr>
                <w:rFonts w:ascii="標楷體" w:eastAsia="標楷體" w:hAnsi="標楷體" w:hint="eastAsia"/>
                <w:sz w:val="26"/>
                <w:szCs w:val="26"/>
              </w:rPr>
              <w:t>目</w:t>
            </w:r>
            <w:r w:rsidRPr="000130AE">
              <w:rPr>
                <w:rFonts w:ascii="標楷體" w:eastAsia="標楷體" w:hint="eastAsia"/>
                <w:sz w:val="26"/>
                <w:szCs w:val="26"/>
              </w:rPr>
              <w:t>的：</w:t>
            </w:r>
            <w:r w:rsidRPr="000E6C89">
              <w:rPr>
                <w:rFonts w:ascii="標楷體" w:eastAsia="標楷體" w:hAnsi="標楷體" w:hint="eastAsia"/>
                <w:sz w:val="28"/>
                <w:szCs w:val="28"/>
              </w:rPr>
              <w:t>為使家長能有效掌握子女在校行蹤，</w:t>
            </w:r>
            <w:r>
              <w:rPr>
                <w:rFonts w:ascii="標楷體" w:eastAsia="標楷體" w:hAnsi="標楷體" w:hint="eastAsia"/>
                <w:sz w:val="28"/>
                <w:szCs w:val="28"/>
              </w:rPr>
              <w:t>且</w:t>
            </w:r>
            <w:r w:rsidRPr="000E6C89">
              <w:rPr>
                <w:rFonts w:ascii="標楷體" w:eastAsia="標楷體" w:hAnsi="標楷體" w:hint="eastAsia"/>
                <w:sz w:val="28"/>
                <w:szCs w:val="28"/>
              </w:rPr>
              <w:t>同時</w:t>
            </w:r>
            <w:r>
              <w:rPr>
                <w:rFonts w:ascii="標楷體" w:eastAsia="標楷體" w:hAnsi="標楷體" w:hint="eastAsia"/>
                <w:sz w:val="28"/>
                <w:szCs w:val="28"/>
              </w:rPr>
              <w:t>維護教師教授品質及避免學生間產生隔閡，</w:t>
            </w:r>
            <w:r w:rsidRPr="000E6C89">
              <w:rPr>
                <w:rFonts w:ascii="標楷體" w:eastAsia="標楷體" w:hAnsi="標楷體" w:hint="eastAsia"/>
                <w:sz w:val="28"/>
                <w:szCs w:val="28"/>
              </w:rPr>
              <w:t>不造成個人或他人生活學習之干擾，故推動此辦法。</w:t>
            </w:r>
          </w:p>
          <w:p w:rsidR="007A69B3" w:rsidRDefault="007A69B3" w:rsidP="00966C2A">
            <w:pPr>
              <w:adjustRightInd w:val="0"/>
              <w:snapToGrid w:val="0"/>
              <w:ind w:left="1318" w:hangingChars="507" w:hanging="1318"/>
              <w:jc w:val="both"/>
              <w:rPr>
                <w:rFonts w:ascii="標楷體" w:eastAsia="標楷體"/>
                <w:sz w:val="26"/>
                <w:szCs w:val="26"/>
              </w:rPr>
            </w:pPr>
            <w:r>
              <w:rPr>
                <w:rFonts w:ascii="標楷體" w:eastAsia="標楷體" w:hint="eastAsia"/>
                <w:sz w:val="26"/>
                <w:szCs w:val="26"/>
              </w:rPr>
              <w:t>三、</w:t>
            </w:r>
            <w:r w:rsidRPr="000130AE">
              <w:rPr>
                <w:rFonts w:ascii="標楷體" w:eastAsia="標楷體" w:hint="eastAsia"/>
                <w:sz w:val="26"/>
                <w:szCs w:val="26"/>
              </w:rPr>
              <w:t>申請對象：本校五至六年級學生。</w:t>
            </w:r>
            <w:r>
              <w:rPr>
                <w:rFonts w:ascii="標楷體" w:eastAsia="標楷體" w:hint="eastAsia"/>
                <w:sz w:val="26"/>
                <w:szCs w:val="26"/>
              </w:rPr>
              <w:t>（一至四年級若有特殊需求者，由家長代為申請）</w:t>
            </w:r>
          </w:p>
          <w:p w:rsidR="007A69B3" w:rsidRPr="000130AE" w:rsidRDefault="007A69B3" w:rsidP="00966C2A">
            <w:pPr>
              <w:adjustRightInd w:val="0"/>
              <w:snapToGrid w:val="0"/>
              <w:ind w:left="1318" w:hangingChars="507" w:hanging="1318"/>
              <w:jc w:val="both"/>
              <w:rPr>
                <w:rFonts w:ascii="標楷體" w:eastAsia="標楷體"/>
                <w:sz w:val="26"/>
                <w:szCs w:val="26"/>
              </w:rPr>
            </w:pPr>
            <w:r>
              <w:rPr>
                <w:rFonts w:ascii="標楷體" w:eastAsia="標楷體" w:hint="eastAsia"/>
                <w:sz w:val="26"/>
                <w:szCs w:val="26"/>
              </w:rPr>
              <w:t>四、</w:t>
            </w:r>
            <w:r w:rsidRPr="000130AE">
              <w:rPr>
                <w:rFonts w:ascii="標楷體" w:eastAsia="標楷體" w:hint="eastAsia"/>
                <w:sz w:val="26"/>
                <w:szCs w:val="26"/>
              </w:rPr>
              <w:t>申請方式：</w:t>
            </w:r>
          </w:p>
          <w:p w:rsidR="007A69B3" w:rsidRDefault="007A69B3" w:rsidP="00966C2A">
            <w:pPr>
              <w:adjustRightInd w:val="0"/>
              <w:snapToGrid w:val="0"/>
              <w:ind w:leftChars="150" w:left="840" w:hangingChars="200" w:hanging="480"/>
              <w:jc w:val="both"/>
              <w:rPr>
                <w:rFonts w:ascii="標楷體" w:eastAsia="標楷體"/>
              </w:rPr>
            </w:pPr>
            <w:r>
              <w:rPr>
                <w:rFonts w:ascii="標楷體" w:eastAsia="標楷體" w:hint="eastAsia"/>
              </w:rPr>
              <w:t>(一)每學期期初，學生先向導師登記，各班彙整後依名冊向生教組申領「行動載具</w:t>
            </w:r>
            <w:r w:rsidRPr="00175A23">
              <w:rPr>
                <w:rFonts w:ascii="標楷體" w:eastAsia="標楷體" w:hint="eastAsia"/>
              </w:rPr>
              <w:t>使用申請表」，填好蓋完章後由各班導師保管使用。</w:t>
            </w:r>
          </w:p>
          <w:p w:rsidR="007A69B3" w:rsidRPr="000130AE" w:rsidRDefault="007A69B3" w:rsidP="00966C2A">
            <w:pPr>
              <w:adjustRightInd w:val="0"/>
              <w:snapToGrid w:val="0"/>
              <w:ind w:leftChars="150" w:left="840" w:hangingChars="200" w:hanging="480"/>
              <w:jc w:val="both"/>
              <w:rPr>
                <w:rFonts w:ascii="標楷體" w:eastAsia="標楷體"/>
                <w:sz w:val="26"/>
                <w:szCs w:val="26"/>
              </w:rPr>
            </w:pPr>
            <w:r>
              <w:rPr>
                <w:rFonts w:ascii="標楷體" w:eastAsia="標楷體" w:hint="eastAsia"/>
              </w:rPr>
              <w:t>(二)</w:t>
            </w:r>
            <w:r w:rsidRPr="000130AE">
              <w:rPr>
                <w:rFonts w:ascii="標楷體" w:eastAsia="標楷體" w:hint="eastAsia"/>
                <w:sz w:val="26"/>
                <w:szCs w:val="26"/>
              </w:rPr>
              <w:t>學生須經家長或監護人同意簽章並確實瞭解並遵守以下手機使用之規定，並於規定時間內繳交申請表給導師，逾期恕不受理。</w:t>
            </w:r>
          </w:p>
          <w:p w:rsidR="007A69B3" w:rsidRPr="000130AE" w:rsidRDefault="007A69B3" w:rsidP="00966C2A">
            <w:pPr>
              <w:adjustRightInd w:val="0"/>
              <w:snapToGrid w:val="0"/>
              <w:jc w:val="both"/>
              <w:rPr>
                <w:rFonts w:ascii="標楷體" w:eastAsia="標楷體"/>
                <w:sz w:val="26"/>
                <w:szCs w:val="26"/>
              </w:rPr>
            </w:pPr>
            <w:r>
              <w:rPr>
                <w:rFonts w:ascii="標楷體" w:eastAsia="標楷體" w:hint="eastAsia"/>
                <w:sz w:val="26"/>
                <w:szCs w:val="26"/>
              </w:rPr>
              <w:t>五、</w:t>
            </w:r>
            <w:r w:rsidR="00FB1DE5">
              <w:rPr>
                <w:rFonts w:ascii="標楷體" w:eastAsia="標楷體" w:hint="eastAsia"/>
                <w:sz w:val="26"/>
                <w:szCs w:val="26"/>
              </w:rPr>
              <w:t>行動載具</w:t>
            </w:r>
            <w:r w:rsidRPr="000130AE">
              <w:rPr>
                <w:rFonts w:ascii="標楷體" w:eastAsia="標楷體" w:hint="eastAsia"/>
                <w:sz w:val="26"/>
                <w:szCs w:val="26"/>
              </w:rPr>
              <w:t>使用規定：</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(一)行動載具僅供學生與家長聯繫、溝通；不得用於其他用途，如：計算、打電動、交友、上網、聊天、拍照、錄影、錄音、聽音樂或其他不當用途等。</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(二)行動使用時間為</w:t>
            </w:r>
            <w:r w:rsidRPr="001B6FEF">
              <w:rPr>
                <w:rFonts w:ascii="標楷體" w:eastAsia="標楷體" w:hAnsi="標楷體" w:hint="eastAsia"/>
                <w:szCs w:val="24"/>
                <w:u w:val="single"/>
              </w:rPr>
              <w:t>上學前</w:t>
            </w:r>
            <w:r w:rsidRPr="001B6FEF">
              <w:rPr>
                <w:rFonts w:ascii="標楷體" w:eastAsia="標楷體" w:hAnsi="標楷體" w:hint="eastAsia"/>
                <w:szCs w:val="24"/>
              </w:rPr>
              <w:t>及</w:t>
            </w:r>
            <w:r w:rsidRPr="001B6FEF">
              <w:rPr>
                <w:rFonts w:ascii="標楷體" w:eastAsia="標楷體" w:hAnsi="標楷體" w:hint="eastAsia"/>
                <w:szCs w:val="24"/>
                <w:u w:val="single"/>
              </w:rPr>
              <w:t>放學後</w:t>
            </w:r>
            <w:r w:rsidRPr="001B6FEF">
              <w:rPr>
                <w:rFonts w:ascii="標楷體" w:eastAsia="標楷體" w:hAnsi="標楷體" w:hint="eastAsia"/>
                <w:szCs w:val="24"/>
              </w:rPr>
              <w:t>使用，其他上課及下課之時段除報准導師同意之外嚴禁使用。學生若經發現在限制時間內使用，由導師登記違規一次；每一學年</w:t>
            </w:r>
            <w:r w:rsidRPr="001B6FEF">
              <w:rPr>
                <w:rFonts w:ascii="標楷體" w:eastAsia="標楷體" w:hAnsi="標楷體" w:hint="eastAsia"/>
                <w:szCs w:val="24"/>
                <w:u w:val="single"/>
              </w:rPr>
              <w:t>違規累積達</w:t>
            </w:r>
            <w:r w:rsidRPr="001B6FEF">
              <w:rPr>
                <w:rFonts w:ascii="標楷體" w:eastAsia="標楷體" w:hAnsi="標楷體" w:hint="eastAsia"/>
                <w:b/>
                <w:szCs w:val="24"/>
                <w:u w:val="single"/>
              </w:rPr>
              <w:t>三</w:t>
            </w:r>
            <w:r w:rsidRPr="001B6FEF">
              <w:rPr>
                <w:rFonts w:ascii="標楷體" w:eastAsia="標楷體" w:hAnsi="標楷體" w:hint="eastAsia"/>
                <w:szCs w:val="24"/>
                <w:u w:val="single"/>
              </w:rPr>
              <w:t>次即終止該學年在校使用手機之權利</w:t>
            </w:r>
            <w:r w:rsidRPr="001B6FEF">
              <w:rPr>
                <w:rFonts w:ascii="標楷體" w:eastAsia="標楷體" w:hAnsi="標楷體" w:hint="eastAsia"/>
                <w:szCs w:val="24"/>
              </w:rPr>
              <w:t>。</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(三)若有緊急事件需使用時，請先告知導師或學校老師，本校亦設有公共電話可供使用，須自備零錢或電話卡。</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(四</w:t>
            </w:r>
            <w:r w:rsidR="001B73FA">
              <w:rPr>
                <w:rFonts w:ascii="標楷體" w:eastAsia="標楷體" w:hAnsi="標楷體" w:hint="eastAsia"/>
                <w:szCs w:val="24"/>
              </w:rPr>
              <w:t>)</w:t>
            </w:r>
            <w:r w:rsidRPr="001B6FEF">
              <w:rPr>
                <w:rFonts w:ascii="標楷體" w:eastAsia="標楷體" w:hAnsi="標楷體" w:hint="eastAsia"/>
                <w:szCs w:val="24"/>
              </w:rPr>
              <w:t>具錄影、錄音或監聽等錄製及通訊功能物品之使用，請離校後再開啟使用。</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(五</w:t>
            </w:r>
            <w:r w:rsidR="001B73FA">
              <w:rPr>
                <w:rFonts w:ascii="標楷體" w:eastAsia="標楷體" w:hAnsi="標楷體" w:hint="eastAsia"/>
                <w:szCs w:val="24"/>
              </w:rPr>
              <w:t>)</w:t>
            </w:r>
            <w:r w:rsidRPr="001B6FEF">
              <w:rPr>
                <w:rFonts w:ascii="標楷體" w:eastAsia="標楷體" w:hAnsi="標楷體" w:hint="eastAsia"/>
                <w:szCs w:val="24"/>
              </w:rPr>
              <w:t>若有校園安全(例如霸凌)或不當管教之疑慮，亦請透過申訴管道進行相關申訴及調查，切勿自行透過監聽、錄影或錄音等方式進行蒐證。</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(六)行動載具屬私人貴重物品，請自行妥善保管，學校無法代為保管，若有遺失或損毀，由學生自行負責。</w:t>
            </w:r>
          </w:p>
          <w:p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 w:val="28"/>
                <w:szCs w:val="28"/>
              </w:rPr>
            </w:pPr>
            <w:r w:rsidRPr="001B6FEF">
              <w:rPr>
                <w:rFonts w:ascii="標楷體" w:eastAsia="標楷體" w:hAnsi="標楷體" w:hint="eastAsia"/>
                <w:szCs w:val="24"/>
              </w:rPr>
              <w:t>(七)學生使用行動載具應遵守使用禮儀，不能利用其進行言語、圖像、影音及網路文字散播侮駡、欺騙或詆毀等行為，若有違反相關法令規範，立即終止使用權利並依法規處理。</w:t>
            </w:r>
          </w:p>
        </w:tc>
      </w:tr>
      <w:tr w:rsidR="007A69B3" w:rsidTr="00966C2A">
        <w:trPr>
          <w:trHeight w:val="541"/>
        </w:trPr>
        <w:tc>
          <w:tcPr>
            <w:tcW w:w="2356" w:type="dxa"/>
            <w:gridSpan w:val="2"/>
            <w:tcBorders>
              <w:left w:val="thinThickSmallGap" w:sz="12" w:space="0" w:color="auto"/>
            </w:tcBorders>
            <w:vAlign w:val="center"/>
          </w:tcPr>
          <w:p w:rsidR="007A69B3" w:rsidRDefault="007A69B3" w:rsidP="00966C2A">
            <w:pPr>
              <w:adjustRightInd w:val="0"/>
              <w:snapToGrid w:val="0"/>
              <w:jc w:val="center"/>
              <w:rPr>
                <w:rFonts w:ascii="標楷體" w:eastAsia="標楷體"/>
                <w:szCs w:val="24"/>
              </w:rPr>
            </w:pPr>
            <w:r>
              <w:rPr>
                <w:rFonts w:ascii="標楷體" w:eastAsia="標楷體" w:hint="eastAsia"/>
                <w:szCs w:val="24"/>
              </w:rPr>
              <w:t>家長或</w:t>
            </w:r>
            <w:r w:rsidRPr="006B6388">
              <w:rPr>
                <w:rFonts w:ascii="標楷體" w:eastAsia="標楷體" w:hint="eastAsia"/>
                <w:szCs w:val="24"/>
              </w:rPr>
              <w:t>監護人</w:t>
            </w:r>
          </w:p>
          <w:p w:rsidR="007A69B3" w:rsidRPr="005C02EC" w:rsidRDefault="007A69B3" w:rsidP="00966C2A">
            <w:pPr>
              <w:adjustRightInd w:val="0"/>
              <w:snapToGrid w:val="0"/>
              <w:jc w:val="center"/>
              <w:rPr>
                <w:rFonts w:ascii="標楷體" w:eastAsia="標楷體"/>
                <w:kern w:val="0"/>
                <w:sz w:val="28"/>
                <w:szCs w:val="28"/>
              </w:rPr>
            </w:pPr>
            <w:r w:rsidRPr="006B6388">
              <w:rPr>
                <w:rFonts w:ascii="標楷體" w:eastAsia="標楷體" w:hint="eastAsia"/>
                <w:szCs w:val="24"/>
              </w:rPr>
              <w:t>(簽章)：</w:t>
            </w:r>
          </w:p>
        </w:tc>
        <w:tc>
          <w:tcPr>
            <w:tcW w:w="8417" w:type="dxa"/>
            <w:gridSpan w:val="4"/>
            <w:tcBorders>
              <w:right w:val="thickThinSmallGap" w:sz="12" w:space="0" w:color="auto"/>
            </w:tcBorders>
          </w:tcPr>
          <w:p w:rsidR="007A69B3" w:rsidRPr="00D64E8D" w:rsidRDefault="007A69B3" w:rsidP="00966C2A">
            <w:pPr>
              <w:adjustRightInd w:val="0"/>
              <w:snapToGrid w:val="0"/>
              <w:jc w:val="both"/>
              <w:rPr>
                <w:rFonts w:ascii="標楷體" w:eastAsia="標楷體"/>
                <w:sz w:val="28"/>
                <w:szCs w:val="28"/>
              </w:rPr>
            </w:pPr>
          </w:p>
        </w:tc>
      </w:tr>
      <w:tr w:rsidR="007A69B3" w:rsidTr="00966C2A">
        <w:trPr>
          <w:trHeight w:val="1107"/>
        </w:trPr>
        <w:tc>
          <w:tcPr>
            <w:tcW w:w="2356" w:type="dxa"/>
            <w:gridSpan w:val="2"/>
            <w:tcBorders>
              <w:left w:val="thinThickSmallGap" w:sz="12" w:space="0" w:color="auto"/>
            </w:tcBorders>
            <w:vAlign w:val="center"/>
          </w:tcPr>
          <w:p w:rsidR="007A69B3" w:rsidRPr="005C02EC" w:rsidRDefault="007A69B3" w:rsidP="00966C2A">
            <w:pPr>
              <w:adjustRightInd w:val="0"/>
              <w:snapToGrid w:val="0"/>
              <w:jc w:val="center"/>
              <w:rPr>
                <w:rFonts w:ascii="標楷體" w:eastAsia="標楷體"/>
                <w:kern w:val="0"/>
                <w:sz w:val="28"/>
                <w:szCs w:val="28"/>
              </w:rPr>
            </w:pPr>
            <w:r>
              <w:rPr>
                <w:rFonts w:ascii="標楷體" w:eastAsia="標楷體" w:hint="eastAsia"/>
                <w:kern w:val="0"/>
                <w:sz w:val="28"/>
                <w:szCs w:val="28"/>
              </w:rPr>
              <w:t>學生違規紀錄</w:t>
            </w:r>
          </w:p>
        </w:tc>
        <w:tc>
          <w:tcPr>
            <w:tcW w:w="8417" w:type="dxa"/>
            <w:gridSpan w:val="4"/>
            <w:tcBorders>
              <w:right w:val="thickThinSmallGap"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1835"/>
              <w:gridCol w:w="1835"/>
              <w:gridCol w:w="1836"/>
            </w:tblGrid>
            <w:tr w:rsidR="007A69B3" w:rsidRPr="00922960" w:rsidTr="00966C2A">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r w:rsidRPr="00922960">
                    <w:rPr>
                      <w:rFonts w:ascii="標楷體" w:eastAsia="標楷體" w:hint="eastAsia"/>
                      <w:sz w:val="28"/>
                      <w:szCs w:val="28"/>
                    </w:rPr>
                    <w:t>日    期</w:t>
                  </w:r>
                </w:p>
              </w:tc>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c>
                <w:tcPr>
                  <w:tcW w:w="1836"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r>
            <w:tr w:rsidR="007A69B3" w:rsidRPr="00922960" w:rsidTr="00966C2A">
              <w:trPr>
                <w:trHeight w:val="562"/>
              </w:trPr>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r w:rsidRPr="00922960">
                    <w:rPr>
                      <w:rFonts w:ascii="標楷體" w:eastAsia="標楷體" w:hint="eastAsia"/>
                      <w:sz w:val="28"/>
                      <w:szCs w:val="28"/>
                    </w:rPr>
                    <w:t>學生簽名</w:t>
                  </w:r>
                </w:p>
              </w:tc>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c>
                <w:tcPr>
                  <w:tcW w:w="1835"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c>
                <w:tcPr>
                  <w:tcW w:w="1836" w:type="dxa"/>
                  <w:vAlign w:val="center"/>
                </w:tcPr>
                <w:p w:rsidR="007A69B3" w:rsidRPr="00922960" w:rsidRDefault="007A69B3" w:rsidP="000046D3">
                  <w:pPr>
                    <w:framePr w:hSpace="180" w:wrap="around" w:vAnchor="page" w:hAnchor="margin" w:x="128" w:y="1304"/>
                    <w:adjustRightInd w:val="0"/>
                    <w:snapToGrid w:val="0"/>
                    <w:jc w:val="center"/>
                    <w:rPr>
                      <w:rFonts w:ascii="標楷體" w:eastAsia="標楷體"/>
                      <w:sz w:val="28"/>
                      <w:szCs w:val="28"/>
                    </w:rPr>
                  </w:pPr>
                </w:p>
              </w:tc>
            </w:tr>
          </w:tbl>
          <w:p w:rsidR="007A69B3" w:rsidRDefault="007A69B3" w:rsidP="00966C2A">
            <w:pPr>
              <w:adjustRightInd w:val="0"/>
              <w:snapToGrid w:val="0"/>
              <w:jc w:val="both"/>
              <w:rPr>
                <w:rFonts w:ascii="標楷體" w:eastAsia="標楷體"/>
                <w:sz w:val="28"/>
                <w:szCs w:val="28"/>
              </w:rPr>
            </w:pPr>
          </w:p>
        </w:tc>
      </w:tr>
    </w:tbl>
    <w:tbl>
      <w:tblPr>
        <w:tblpPr w:leftFromText="180" w:rightFromText="180" w:vertAnchor="text" w:tblpY="1"/>
        <w:tblOverlap w:val="never"/>
        <w:tblW w:w="0" w:type="auto"/>
        <w:tblLayout w:type="fixed"/>
        <w:tblLook w:val="01E0"/>
      </w:tblPr>
      <w:tblGrid>
        <w:gridCol w:w="1329"/>
        <w:gridCol w:w="1791"/>
        <w:gridCol w:w="720"/>
        <w:gridCol w:w="236"/>
        <w:gridCol w:w="962"/>
        <w:gridCol w:w="842"/>
        <w:gridCol w:w="1200"/>
        <w:gridCol w:w="953"/>
        <w:gridCol w:w="720"/>
        <w:gridCol w:w="847"/>
      </w:tblGrid>
      <w:tr w:rsidR="007A69B3" w:rsidRPr="00922960" w:rsidTr="007E5AD3">
        <w:trPr>
          <w:trHeight w:val="631"/>
        </w:trPr>
        <w:tc>
          <w:tcPr>
            <w:tcW w:w="1329" w:type="dxa"/>
            <w:vAlign w:val="center"/>
          </w:tcPr>
          <w:p w:rsidR="007A69B3" w:rsidRPr="00922960" w:rsidRDefault="007A69B3" w:rsidP="000046D3">
            <w:pPr>
              <w:adjustRightInd w:val="0"/>
              <w:snapToGrid w:val="0"/>
              <w:spacing w:beforeLines="50" w:line="264" w:lineRule="auto"/>
              <w:jc w:val="both"/>
              <w:rPr>
                <w:rFonts w:ascii="標楷體" w:eastAsia="標楷體"/>
                <w:szCs w:val="24"/>
              </w:rPr>
            </w:pPr>
            <w:r w:rsidRPr="00922960">
              <w:rPr>
                <w:rFonts w:ascii="標楷體" w:eastAsia="標楷體" w:hint="eastAsia"/>
                <w:szCs w:val="24"/>
              </w:rPr>
              <w:t>導師：</w:t>
            </w:r>
          </w:p>
        </w:tc>
        <w:tc>
          <w:tcPr>
            <w:tcW w:w="1791" w:type="dxa"/>
            <w:vAlign w:val="center"/>
          </w:tcPr>
          <w:p w:rsidR="007A69B3" w:rsidRPr="00922960" w:rsidRDefault="007A69B3" w:rsidP="00966C2A">
            <w:pPr>
              <w:adjustRightInd w:val="0"/>
              <w:snapToGrid w:val="0"/>
              <w:spacing w:before="50" w:line="264" w:lineRule="auto"/>
              <w:jc w:val="both"/>
              <w:rPr>
                <w:rFonts w:ascii="標楷體" w:eastAsia="標楷體"/>
                <w:szCs w:val="24"/>
              </w:rPr>
            </w:pPr>
          </w:p>
        </w:tc>
        <w:tc>
          <w:tcPr>
            <w:tcW w:w="720" w:type="dxa"/>
            <w:vAlign w:val="center"/>
          </w:tcPr>
          <w:p w:rsidR="007A69B3" w:rsidRPr="00922960" w:rsidRDefault="007A69B3" w:rsidP="00966C2A">
            <w:pPr>
              <w:adjustRightInd w:val="0"/>
              <w:snapToGrid w:val="0"/>
              <w:spacing w:before="50" w:line="264" w:lineRule="auto"/>
              <w:jc w:val="both"/>
              <w:rPr>
                <w:rFonts w:ascii="標楷體" w:eastAsia="標楷體"/>
                <w:szCs w:val="24"/>
              </w:rPr>
            </w:pPr>
            <w:r w:rsidRPr="00922960">
              <w:rPr>
                <w:rFonts w:ascii="標楷體" w:eastAsia="標楷體" w:hint="eastAsia"/>
                <w:szCs w:val="24"/>
              </w:rPr>
              <w:t>審查</w:t>
            </w:r>
          </w:p>
        </w:tc>
        <w:tc>
          <w:tcPr>
            <w:tcW w:w="236" w:type="dxa"/>
            <w:tcBorders>
              <w:right w:val="single" w:sz="18" w:space="0" w:color="FF0000"/>
            </w:tcBorders>
            <w:vAlign w:val="center"/>
          </w:tcPr>
          <w:p w:rsidR="007A69B3" w:rsidRPr="00FE218F" w:rsidRDefault="007A69B3" w:rsidP="00966C2A">
            <w:pPr>
              <w:adjustRightInd w:val="0"/>
              <w:snapToGrid w:val="0"/>
              <w:spacing w:before="50" w:line="264" w:lineRule="auto"/>
              <w:ind w:leftChars="-50" w:left="-120"/>
              <w:jc w:val="both"/>
              <w:rPr>
                <w:rFonts w:ascii="標楷體" w:eastAsia="標楷體"/>
                <w:szCs w:val="24"/>
              </w:rPr>
            </w:pPr>
            <w:r w:rsidRPr="00FE218F">
              <w:rPr>
                <w:rFonts w:ascii="標楷體" w:eastAsia="標楷體" w:hint="eastAsia"/>
                <w:szCs w:val="24"/>
              </w:rPr>
              <w:t>：</w:t>
            </w:r>
          </w:p>
        </w:tc>
        <w:tc>
          <w:tcPr>
            <w:tcW w:w="962" w:type="dxa"/>
            <w:tcBorders>
              <w:top w:val="single" w:sz="18" w:space="0" w:color="FF0000"/>
              <w:left w:val="single" w:sz="18" w:space="0" w:color="FF0000"/>
              <w:bottom w:val="single" w:sz="18" w:space="0" w:color="FF0000"/>
            </w:tcBorders>
            <w:vAlign w:val="center"/>
          </w:tcPr>
          <w:p w:rsidR="007A69B3" w:rsidRPr="00FE218F" w:rsidRDefault="007A69B3" w:rsidP="00966C2A">
            <w:pPr>
              <w:adjustRightInd w:val="0"/>
              <w:snapToGrid w:val="0"/>
              <w:spacing w:before="50" w:line="180" w:lineRule="auto"/>
              <w:jc w:val="both"/>
              <w:rPr>
                <w:rFonts w:ascii="標楷體" w:eastAsia="標楷體"/>
                <w:color w:val="FF0000"/>
                <w:sz w:val="22"/>
                <w:szCs w:val="22"/>
              </w:rPr>
            </w:pPr>
            <w:r w:rsidRPr="00FE218F">
              <w:rPr>
                <w:rFonts w:ascii="標楷體" w:eastAsia="標楷體" w:hint="eastAsia"/>
                <w:color w:val="FF0000"/>
                <w:sz w:val="22"/>
                <w:szCs w:val="22"/>
              </w:rPr>
              <w:t>生活教</w:t>
            </w:r>
          </w:p>
          <w:p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 w:val="22"/>
                <w:szCs w:val="22"/>
              </w:rPr>
              <w:t>育組長</w:t>
            </w:r>
          </w:p>
        </w:tc>
        <w:tc>
          <w:tcPr>
            <w:tcW w:w="842" w:type="dxa"/>
            <w:tcBorders>
              <w:top w:val="single" w:sz="18" w:space="0" w:color="FF0000"/>
              <w:bottom w:val="single" w:sz="18" w:space="0" w:color="FF0000"/>
              <w:right w:val="single" w:sz="18" w:space="0" w:color="FF0000"/>
            </w:tcBorders>
            <w:vAlign w:val="center"/>
          </w:tcPr>
          <w:p w:rsidR="007A69B3" w:rsidRPr="00FE218F" w:rsidRDefault="00B54213" w:rsidP="00966C2A">
            <w:pPr>
              <w:adjustRightInd w:val="0"/>
              <w:snapToGrid w:val="0"/>
              <w:spacing w:before="50" w:line="264" w:lineRule="auto"/>
              <w:ind w:leftChars="-50" w:left="-120"/>
              <w:jc w:val="both"/>
              <w:rPr>
                <w:rFonts w:ascii="標楷體" w:eastAsia="標楷體"/>
                <w:color w:val="FF0000"/>
                <w:szCs w:val="24"/>
              </w:rPr>
            </w:pPr>
            <w:r>
              <w:rPr>
                <w:rFonts w:ascii="標楷體" w:eastAsia="標楷體" w:hint="eastAsia"/>
                <w:color w:val="FF0000"/>
                <w:szCs w:val="24"/>
              </w:rPr>
              <w:t>胡竣傑</w:t>
            </w:r>
          </w:p>
        </w:tc>
        <w:tc>
          <w:tcPr>
            <w:tcW w:w="1200" w:type="dxa"/>
            <w:tcBorders>
              <w:left w:val="single" w:sz="18" w:space="0" w:color="FF0000"/>
            </w:tcBorders>
            <w:vAlign w:val="center"/>
          </w:tcPr>
          <w:p w:rsidR="007A69B3" w:rsidRPr="00922960" w:rsidRDefault="007A69B3" w:rsidP="00966C2A">
            <w:pPr>
              <w:adjustRightInd w:val="0"/>
              <w:snapToGrid w:val="0"/>
              <w:spacing w:before="50" w:line="264" w:lineRule="auto"/>
              <w:jc w:val="both"/>
              <w:rPr>
                <w:rFonts w:ascii="標楷體" w:eastAsia="標楷體"/>
                <w:szCs w:val="24"/>
              </w:rPr>
            </w:pPr>
          </w:p>
        </w:tc>
        <w:tc>
          <w:tcPr>
            <w:tcW w:w="953" w:type="dxa"/>
            <w:tcBorders>
              <w:right w:val="single" w:sz="18" w:space="0" w:color="FF0000"/>
            </w:tcBorders>
            <w:vAlign w:val="center"/>
          </w:tcPr>
          <w:p w:rsidR="007A69B3" w:rsidRPr="00922960" w:rsidRDefault="007A69B3" w:rsidP="00966C2A">
            <w:pPr>
              <w:adjustRightInd w:val="0"/>
              <w:snapToGrid w:val="0"/>
              <w:spacing w:before="50" w:line="264" w:lineRule="auto"/>
              <w:jc w:val="both"/>
              <w:rPr>
                <w:rFonts w:ascii="標楷體" w:eastAsia="標楷體"/>
                <w:szCs w:val="24"/>
              </w:rPr>
            </w:pPr>
            <w:r w:rsidRPr="00922960">
              <w:rPr>
                <w:rFonts w:ascii="標楷體" w:eastAsia="標楷體" w:hint="eastAsia"/>
                <w:szCs w:val="24"/>
              </w:rPr>
              <w:t>核准：</w:t>
            </w:r>
          </w:p>
        </w:tc>
        <w:tc>
          <w:tcPr>
            <w:tcW w:w="720" w:type="dxa"/>
            <w:tcBorders>
              <w:top w:val="single" w:sz="18" w:space="0" w:color="FF0000"/>
              <w:left w:val="single" w:sz="18" w:space="0" w:color="FF0000"/>
              <w:bottom w:val="single" w:sz="18" w:space="0" w:color="FF0000"/>
            </w:tcBorders>
            <w:vAlign w:val="center"/>
          </w:tcPr>
          <w:p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Cs w:val="24"/>
              </w:rPr>
              <w:t>學務</w:t>
            </w:r>
          </w:p>
          <w:p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Cs w:val="24"/>
              </w:rPr>
              <w:t>主任</w:t>
            </w:r>
          </w:p>
        </w:tc>
        <w:tc>
          <w:tcPr>
            <w:tcW w:w="847" w:type="dxa"/>
            <w:tcBorders>
              <w:top w:val="single" w:sz="18" w:space="0" w:color="FF0000"/>
              <w:bottom w:val="single" w:sz="18" w:space="0" w:color="FF0000"/>
              <w:right w:val="single" w:sz="18" w:space="0" w:color="FF0000"/>
            </w:tcBorders>
            <w:vAlign w:val="center"/>
          </w:tcPr>
          <w:p w:rsidR="007A69B3" w:rsidRPr="00FE218F" w:rsidRDefault="00B54213" w:rsidP="00966C2A">
            <w:pPr>
              <w:adjustRightInd w:val="0"/>
              <w:snapToGrid w:val="0"/>
              <w:spacing w:before="50" w:line="264" w:lineRule="auto"/>
              <w:ind w:leftChars="-50" w:left="-120"/>
              <w:jc w:val="both"/>
              <w:rPr>
                <w:rFonts w:ascii="標楷體" w:eastAsia="標楷體"/>
                <w:color w:val="FF0000"/>
                <w:szCs w:val="24"/>
              </w:rPr>
            </w:pPr>
            <w:r>
              <w:rPr>
                <w:rFonts w:ascii="標楷體" w:eastAsia="標楷體" w:hint="eastAsia"/>
                <w:color w:val="FF0000"/>
                <w:szCs w:val="24"/>
              </w:rPr>
              <w:t>黎孝雅</w:t>
            </w:r>
          </w:p>
        </w:tc>
      </w:tr>
    </w:tbl>
    <w:p w:rsidR="007A69B3" w:rsidRDefault="007A69B3">
      <w:pPr>
        <w:widowControl/>
      </w:pPr>
    </w:p>
    <w:p w:rsidR="007A69B3" w:rsidRDefault="007A69B3">
      <w:pPr>
        <w:widowControl/>
      </w:pPr>
      <w:r>
        <w:br w:type="page"/>
      </w:r>
    </w:p>
    <w:p w:rsidR="007A69B3" w:rsidRPr="00E17036" w:rsidRDefault="007A69B3" w:rsidP="007A69B3">
      <w:pPr>
        <w:adjustRightInd w:val="0"/>
        <w:snapToGrid w:val="0"/>
        <w:spacing w:line="264" w:lineRule="auto"/>
        <w:jc w:val="center"/>
        <w:rPr>
          <w:rFonts w:ascii="標楷體" w:eastAsia="標楷體" w:hAnsi="標楷體"/>
          <w:sz w:val="36"/>
          <w:szCs w:val="36"/>
        </w:rPr>
      </w:pPr>
      <w:r w:rsidRPr="00E17036">
        <w:rPr>
          <w:rFonts w:ascii="標楷體" w:eastAsia="標楷體" w:hAnsi="標楷體" w:hint="eastAsia"/>
          <w:sz w:val="36"/>
          <w:szCs w:val="36"/>
        </w:rPr>
        <w:lastRenderedPageBreak/>
        <w:t>花蓮縣花蓮市中正國民小學</w:t>
      </w:r>
      <w:r>
        <w:rPr>
          <w:rFonts w:ascii="標楷體" w:eastAsia="標楷體" w:hAnsi="標楷體"/>
          <w:sz w:val="36"/>
          <w:szCs w:val="36"/>
        </w:rPr>
        <w:br/>
      </w:r>
      <w:r w:rsidRPr="00E17036">
        <w:rPr>
          <w:rFonts w:ascii="標楷體" w:eastAsia="標楷體" w:hAnsi="標楷體" w:hint="eastAsia"/>
          <w:sz w:val="36"/>
          <w:szCs w:val="36"/>
        </w:rPr>
        <w:t>學年度班級學生申請擕帶行動載具到校登記表</w:t>
      </w:r>
    </w:p>
    <w:p w:rsidR="007A69B3" w:rsidRPr="00726E51" w:rsidRDefault="007A69B3" w:rsidP="000046D3">
      <w:pPr>
        <w:adjustRightInd w:val="0"/>
        <w:snapToGrid w:val="0"/>
        <w:spacing w:beforeLines="50" w:line="264" w:lineRule="auto"/>
        <w:rPr>
          <w:rFonts w:ascii="標楷體" w:eastAsia="標楷體" w:hAnsi="標楷體"/>
          <w:sz w:val="28"/>
          <w:szCs w:val="28"/>
        </w:rPr>
      </w:pPr>
      <w:r>
        <w:rPr>
          <w:rFonts w:ascii="標楷體" w:eastAsia="標楷體" w:hAnsi="標楷體" w:hint="eastAsia"/>
          <w:sz w:val="28"/>
          <w:szCs w:val="28"/>
        </w:rPr>
        <w:t xml:space="preserve">      年       </w:t>
      </w:r>
      <w:r w:rsidRPr="00726E51">
        <w:rPr>
          <w:rFonts w:ascii="標楷體" w:eastAsia="標楷體" w:hAnsi="標楷體" w:hint="eastAsia"/>
          <w:sz w:val="28"/>
          <w:szCs w:val="28"/>
        </w:rPr>
        <w:t>班</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937"/>
        <w:gridCol w:w="1779"/>
        <w:gridCol w:w="2010"/>
        <w:gridCol w:w="1779"/>
        <w:gridCol w:w="1768"/>
        <w:gridCol w:w="1779"/>
      </w:tblGrid>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編號</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座號</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姓名</w:t>
            </w: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行動載具</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名　　稱</w:t>
            </w:r>
          </w:p>
        </w:tc>
        <w:tc>
          <w:tcPr>
            <w:tcW w:w="1779"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行動載具</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通訊</w:t>
            </w:r>
            <w:r w:rsidRPr="00922960">
              <w:rPr>
                <w:rFonts w:ascii="標楷體" w:eastAsia="標楷體" w:hAnsi="標楷體" w:hint="eastAsia"/>
                <w:sz w:val="28"/>
                <w:szCs w:val="28"/>
              </w:rPr>
              <w:t>號碼</w:t>
            </w:r>
          </w:p>
        </w:tc>
        <w:tc>
          <w:tcPr>
            <w:tcW w:w="1768"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特殊功能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申請書</w:t>
            </w: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1</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2</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3</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4</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5</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r w:rsidR="007A69B3" w:rsidRPr="00922960" w:rsidTr="007E5AD3">
        <w:trPr>
          <w:trHeight w:val="421"/>
        </w:trPr>
        <w:tc>
          <w:tcPr>
            <w:tcW w:w="936" w:type="dxa"/>
            <w:vAlign w:val="center"/>
          </w:tcPr>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6</w:t>
            </w:r>
          </w:p>
        </w:tc>
        <w:tc>
          <w:tcPr>
            <w:tcW w:w="937"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rsidR="007A69B3" w:rsidRPr="00922960" w:rsidRDefault="007A69B3" w:rsidP="00966C2A">
            <w:pPr>
              <w:adjustRightInd w:val="0"/>
              <w:snapToGrid w:val="0"/>
              <w:jc w:val="center"/>
              <w:rPr>
                <w:rFonts w:ascii="標楷體" w:eastAsia="標楷體" w:hAnsi="標楷體"/>
                <w:sz w:val="28"/>
                <w:szCs w:val="28"/>
              </w:rPr>
            </w:pPr>
          </w:p>
        </w:tc>
      </w:tr>
    </w:tbl>
    <w:p w:rsidR="007A69B3" w:rsidRDefault="007A69B3">
      <w:pPr>
        <w:widowControl/>
        <w:rPr>
          <w:rFonts w:ascii="標楷體" w:eastAsia="標楷體" w:hAnsi="標楷體"/>
          <w:b/>
          <w:sz w:val="36"/>
          <w:szCs w:val="36"/>
        </w:rPr>
      </w:pPr>
      <w:r w:rsidRPr="00BB623E">
        <w:rPr>
          <w:rFonts w:ascii="標楷體" w:eastAsia="標楷體" w:hAnsi="標楷體" w:hint="eastAsia"/>
          <w:sz w:val="28"/>
          <w:szCs w:val="28"/>
        </w:rPr>
        <w:t>附註：請各班欲申請者請在該空格中打「V」，並填上</w:t>
      </w:r>
      <w:r w:rsidR="001B73FA">
        <w:rPr>
          <w:rFonts w:ascii="標楷體" w:eastAsia="標楷體" w:hAnsi="標楷體" w:hint="eastAsia"/>
          <w:sz w:val="28"/>
          <w:szCs w:val="28"/>
        </w:rPr>
        <w:t>行動載具</w:t>
      </w:r>
      <w:r w:rsidRPr="00BB623E">
        <w:rPr>
          <w:rFonts w:ascii="標楷體" w:eastAsia="標楷體" w:hAnsi="標楷體" w:hint="eastAsia"/>
          <w:sz w:val="28"/>
          <w:szCs w:val="28"/>
        </w:rPr>
        <w:t>號碼。全班填畢之後，持影本至生教組領取申請書，交與學生和家長填寫簽名後，交回由各班導師存查。爾後若有違反規定者，可依憑申請書所載規定處理。每學期以期初申請乙次為原則，畢業旅行前可再申請乙次。</w:t>
      </w:r>
      <w:r>
        <w:rPr>
          <w:rFonts w:ascii="標楷體" w:eastAsia="標楷體" w:hAnsi="標楷體"/>
          <w:b/>
          <w:sz w:val="36"/>
          <w:szCs w:val="36"/>
        </w:rPr>
        <w:br w:type="page"/>
      </w:r>
    </w:p>
    <w:p w:rsidR="007A69B3" w:rsidRPr="00376EB0" w:rsidRDefault="007A69B3" w:rsidP="007A69B3">
      <w:pPr>
        <w:adjustRightInd w:val="0"/>
        <w:snapToGrid w:val="0"/>
        <w:spacing w:line="264" w:lineRule="auto"/>
        <w:ind w:left="548" w:hangingChars="152" w:hanging="548"/>
        <w:jc w:val="both"/>
        <w:rPr>
          <w:rFonts w:ascii="標楷體" w:eastAsia="標楷體" w:hAnsi="標楷體"/>
          <w:b/>
          <w:sz w:val="36"/>
          <w:szCs w:val="36"/>
        </w:rPr>
      </w:pPr>
      <w:r w:rsidRPr="00376EB0">
        <w:rPr>
          <w:rFonts w:ascii="標楷體" w:eastAsia="標楷體" w:hAnsi="標楷體" w:hint="eastAsia"/>
          <w:b/>
          <w:sz w:val="36"/>
          <w:szCs w:val="36"/>
        </w:rPr>
        <w:lastRenderedPageBreak/>
        <w:t>附件</w:t>
      </w:r>
    </w:p>
    <w:p w:rsidR="007A69B3" w:rsidRDefault="007A69B3" w:rsidP="007A69B3">
      <w:pPr>
        <w:adjustRightInd w:val="0"/>
        <w:snapToGrid w:val="0"/>
        <w:spacing w:line="264" w:lineRule="auto"/>
        <w:ind w:left="426" w:hangingChars="152" w:hanging="426"/>
        <w:jc w:val="both"/>
        <w:rPr>
          <w:rFonts w:ascii="標楷體" w:eastAsia="標楷體" w:hAnsi="標楷體"/>
          <w:sz w:val="28"/>
          <w:szCs w:val="28"/>
        </w:rPr>
      </w:pPr>
    </w:p>
    <w:p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r w:rsidRPr="00E17036">
        <w:rPr>
          <w:rFonts w:ascii="標楷體" w:eastAsia="標楷體" w:hAnsi="標楷體"/>
          <w:sz w:val="28"/>
          <w:szCs w:val="28"/>
          <w:shd w:val="clear" w:color="auto" w:fill="FFFFFF"/>
        </w:rPr>
        <w:t>刑法第315之一條第二項規定：無故以錄音、照相、錄影或電磁紀錄竊錄他人非公開之活動、言論、談話或身體隱私部位者，處三年以下有期徒刑、拘役或三萬元以下罰金。這是刑法規定的「窺視竊聽竊錄罪」。</w:t>
      </w:r>
    </w:p>
    <w:p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p>
    <w:p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r>
        <w:rPr>
          <w:rFonts w:ascii="標楷體" w:eastAsia="標楷體" w:hAnsi="標楷體"/>
          <w:sz w:val="28"/>
          <w:szCs w:val="28"/>
          <w:shd w:val="clear" w:color="auto" w:fill="FFFFFF"/>
        </w:rPr>
        <w:t>著作權法第五條第一項各款著作內容例示</w:t>
      </w:r>
      <w:r w:rsidRPr="00E17036">
        <w:rPr>
          <w:rFonts w:ascii="標楷體" w:eastAsia="標楷體" w:hAnsi="標楷體"/>
          <w:sz w:val="28"/>
          <w:szCs w:val="28"/>
          <w:shd w:val="clear" w:color="auto" w:fill="FFFFFF"/>
        </w:rPr>
        <w:t>，語文著作包括詩、詞、散文、小說、劇本、學術論述、演講及其他之語文著作。</w:t>
      </w:r>
    </w:p>
    <w:p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p>
    <w:p w:rsidR="007A69B3" w:rsidRDefault="007A69B3" w:rsidP="007A69B3">
      <w:pPr>
        <w:widowControl/>
        <w:rPr>
          <w:rFonts w:ascii="標楷體" w:eastAsia="標楷體" w:hAnsi="標楷體"/>
          <w:sz w:val="28"/>
          <w:szCs w:val="28"/>
          <w:shd w:val="clear" w:color="auto" w:fill="FFFFFF"/>
        </w:rPr>
      </w:pPr>
      <w:r w:rsidRPr="00E17036">
        <w:rPr>
          <w:rFonts w:ascii="標楷體" w:eastAsia="標楷體" w:hAnsi="標楷體"/>
          <w:sz w:val="28"/>
          <w:szCs w:val="28"/>
          <w:shd w:val="clear" w:color="auto" w:fill="FFFFFF"/>
        </w:rPr>
        <w:t>著作權法第3條第1項第5</w:t>
      </w:r>
      <w:r>
        <w:rPr>
          <w:rFonts w:ascii="標楷體" w:eastAsia="標楷體" w:hAnsi="標楷體"/>
          <w:sz w:val="28"/>
          <w:szCs w:val="28"/>
          <w:shd w:val="clear" w:color="auto" w:fill="FFFFFF"/>
        </w:rPr>
        <w:t>款規定</w:t>
      </w:r>
      <w:r>
        <w:rPr>
          <w:rFonts w:ascii="標楷體" w:eastAsia="標楷體" w:hAnsi="標楷體" w:hint="eastAsia"/>
          <w:sz w:val="28"/>
          <w:szCs w:val="28"/>
          <w:shd w:val="clear" w:color="auto" w:fill="FFFFFF"/>
        </w:rPr>
        <w:t>，</w:t>
      </w:r>
      <w:r w:rsidRPr="00E17036">
        <w:rPr>
          <w:rFonts w:ascii="標楷體" w:eastAsia="標楷體" w:hAnsi="標楷體"/>
          <w:sz w:val="28"/>
          <w:szCs w:val="28"/>
          <w:shd w:val="clear" w:color="auto" w:fill="FFFFFF"/>
        </w:rPr>
        <w:t>重製：指以印刷、複印、錄音、錄影、攝影、筆錄或其他方法直接、間接、永久或暫時之重複製作。</w:t>
      </w:r>
    </w:p>
    <w:p w:rsidR="007A69B3" w:rsidRPr="007A69B3" w:rsidRDefault="007A69B3" w:rsidP="007A69B3">
      <w:pPr>
        <w:widowControl/>
      </w:pPr>
    </w:p>
    <w:sectPr w:rsidR="007A69B3" w:rsidRPr="007A69B3" w:rsidSect="007A69B3">
      <w:pgSz w:w="11907" w:h="16840" w:orient="landscape"/>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B0" w:rsidRDefault="00F97EB0" w:rsidP="00AD37C3">
      <w:r>
        <w:separator/>
      </w:r>
    </w:p>
  </w:endnote>
  <w:endnote w:type="continuationSeparator" w:id="1">
    <w:p w:rsidR="00F97EB0" w:rsidRDefault="00F97EB0" w:rsidP="00AD3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B0" w:rsidRDefault="00F97EB0" w:rsidP="00AD37C3">
      <w:r>
        <w:separator/>
      </w:r>
    </w:p>
  </w:footnote>
  <w:footnote w:type="continuationSeparator" w:id="1">
    <w:p w:rsidR="00F97EB0" w:rsidRDefault="00F97EB0" w:rsidP="00AD3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51A"/>
    <w:rsid w:val="00001750"/>
    <w:rsid w:val="000046D3"/>
    <w:rsid w:val="0006333D"/>
    <w:rsid w:val="000C4AC7"/>
    <w:rsid w:val="0011151A"/>
    <w:rsid w:val="00156F30"/>
    <w:rsid w:val="00167A51"/>
    <w:rsid w:val="001B6FEF"/>
    <w:rsid w:val="001B73FA"/>
    <w:rsid w:val="003F590A"/>
    <w:rsid w:val="00427134"/>
    <w:rsid w:val="00707168"/>
    <w:rsid w:val="007A69B3"/>
    <w:rsid w:val="007C11A9"/>
    <w:rsid w:val="007E5AD3"/>
    <w:rsid w:val="007E5D00"/>
    <w:rsid w:val="007F44B3"/>
    <w:rsid w:val="008C685A"/>
    <w:rsid w:val="00932CF6"/>
    <w:rsid w:val="00984849"/>
    <w:rsid w:val="00A53A17"/>
    <w:rsid w:val="00A97953"/>
    <w:rsid w:val="00AA5A4C"/>
    <w:rsid w:val="00AB75FE"/>
    <w:rsid w:val="00AD251C"/>
    <w:rsid w:val="00AD37C3"/>
    <w:rsid w:val="00AF1B95"/>
    <w:rsid w:val="00AF5031"/>
    <w:rsid w:val="00B54213"/>
    <w:rsid w:val="00BB623E"/>
    <w:rsid w:val="00CF0B9C"/>
    <w:rsid w:val="00DA4951"/>
    <w:rsid w:val="00DF334C"/>
    <w:rsid w:val="00DF35DD"/>
    <w:rsid w:val="00E17036"/>
    <w:rsid w:val="00E926D6"/>
    <w:rsid w:val="00EE2276"/>
    <w:rsid w:val="00EE4830"/>
    <w:rsid w:val="00F46DBB"/>
    <w:rsid w:val="00F54160"/>
    <w:rsid w:val="00F97EB0"/>
    <w:rsid w:val="00FB1D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1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151A"/>
    <w:rPr>
      <w:color w:val="0000FF"/>
      <w:u w:val="single"/>
    </w:rPr>
  </w:style>
  <w:style w:type="paragraph" w:styleId="a4">
    <w:name w:val="Balloon Text"/>
    <w:basedOn w:val="a"/>
    <w:link w:val="a5"/>
    <w:uiPriority w:val="99"/>
    <w:semiHidden/>
    <w:unhideWhenUsed/>
    <w:rsid w:val="001115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1151A"/>
    <w:rPr>
      <w:rFonts w:asciiTheme="majorHAnsi" w:eastAsiaTheme="majorEastAsia" w:hAnsiTheme="majorHAnsi" w:cstheme="majorBidi"/>
      <w:sz w:val="18"/>
      <w:szCs w:val="18"/>
    </w:rPr>
  </w:style>
  <w:style w:type="paragraph" w:styleId="a6">
    <w:name w:val="List Paragraph"/>
    <w:basedOn w:val="a"/>
    <w:uiPriority w:val="34"/>
    <w:qFormat/>
    <w:rsid w:val="0011151A"/>
    <w:pPr>
      <w:ind w:leftChars="200" w:left="480"/>
    </w:pPr>
  </w:style>
  <w:style w:type="paragraph" w:styleId="a7">
    <w:name w:val="header"/>
    <w:basedOn w:val="a"/>
    <w:link w:val="a8"/>
    <w:uiPriority w:val="99"/>
    <w:semiHidden/>
    <w:unhideWhenUsed/>
    <w:rsid w:val="00AD37C3"/>
    <w:pPr>
      <w:tabs>
        <w:tab w:val="center" w:pos="4153"/>
        <w:tab w:val="right" w:pos="8306"/>
      </w:tabs>
      <w:snapToGrid w:val="0"/>
    </w:pPr>
    <w:rPr>
      <w:sz w:val="20"/>
    </w:rPr>
  </w:style>
  <w:style w:type="character" w:customStyle="1" w:styleId="a8">
    <w:name w:val="頁首 字元"/>
    <w:basedOn w:val="a0"/>
    <w:link w:val="a7"/>
    <w:uiPriority w:val="99"/>
    <w:semiHidden/>
    <w:rsid w:val="00AD37C3"/>
    <w:rPr>
      <w:rFonts w:ascii="Times New Roman" w:eastAsia="新細明體" w:hAnsi="Times New Roman" w:cs="Times New Roman"/>
      <w:sz w:val="20"/>
      <w:szCs w:val="20"/>
    </w:rPr>
  </w:style>
  <w:style w:type="paragraph" w:styleId="a9">
    <w:name w:val="footer"/>
    <w:basedOn w:val="a"/>
    <w:link w:val="aa"/>
    <w:uiPriority w:val="99"/>
    <w:semiHidden/>
    <w:unhideWhenUsed/>
    <w:rsid w:val="00AD37C3"/>
    <w:pPr>
      <w:tabs>
        <w:tab w:val="center" w:pos="4153"/>
        <w:tab w:val="right" w:pos="8306"/>
      </w:tabs>
      <w:snapToGrid w:val="0"/>
    </w:pPr>
    <w:rPr>
      <w:sz w:val="20"/>
    </w:rPr>
  </w:style>
  <w:style w:type="character" w:customStyle="1" w:styleId="aa">
    <w:name w:val="頁尾 字元"/>
    <w:basedOn w:val="a0"/>
    <w:link w:val="a9"/>
    <w:uiPriority w:val="99"/>
    <w:semiHidden/>
    <w:rsid w:val="00AD37C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ps.hlc.edu.tw/cindex.asp" TargetMode="External"/><Relationship Id="rId3" Type="http://schemas.openxmlformats.org/officeDocument/2006/relationships/webSettings" Target="webSettings.xml"/><Relationship Id="rId7" Type="http://schemas.openxmlformats.org/officeDocument/2006/relationships/hyperlink" Target="http://www.czps.hlc.edu.tw/cindex.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2017-10-20T01:59:00Z</cp:lastPrinted>
  <dcterms:created xsi:type="dcterms:W3CDTF">2020-08-25T04:58:00Z</dcterms:created>
  <dcterms:modified xsi:type="dcterms:W3CDTF">2020-08-25T04:58:00Z</dcterms:modified>
</cp:coreProperties>
</file>